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4D" w:rsidRPr="00F77B7C" w:rsidRDefault="00581F8A" w:rsidP="004C647B">
      <w:pPr>
        <w:jc w:val="center"/>
        <w:rPr>
          <w:rFonts w:ascii="Arial" w:hAnsi="Arial" w:cs="Arial"/>
        </w:rPr>
      </w:pPr>
      <w:bookmarkStart w:id="0" w:name="_GoBack"/>
      <w:bookmarkEnd w:id="0"/>
      <w:r w:rsidRPr="00581F8A">
        <w:rPr>
          <w:rFonts w:ascii="Arial" w:hAnsi="Arial" w:cs="Arial"/>
          <w:noProof/>
        </w:rPr>
        <w:drawing>
          <wp:inline distT="0" distB="0" distL="0" distR="0">
            <wp:extent cx="2867025" cy="1211071"/>
            <wp:effectExtent l="0" t="0" r="0" b="8255"/>
            <wp:docPr id="4" name="Picture 4" descr="C:\Users\mrodonne\Desktop\asu_university_horiz_cmyk_print_maroongold_re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odonne\Desktop\asu_university_horiz_cmyk_print_maroongold_re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8625" cy="1220195"/>
                    </a:xfrm>
                    <a:prstGeom prst="rect">
                      <a:avLst/>
                    </a:prstGeom>
                    <a:noFill/>
                    <a:ln>
                      <a:noFill/>
                    </a:ln>
                  </pic:spPr>
                </pic:pic>
              </a:graphicData>
            </a:graphic>
          </wp:inline>
        </w:drawing>
      </w:r>
    </w:p>
    <w:p w:rsidR="004C647B" w:rsidRPr="00F77B7C" w:rsidRDefault="004C647B" w:rsidP="004C647B">
      <w:pPr>
        <w:rPr>
          <w:rFonts w:ascii="Arial" w:hAnsi="Arial" w:cs="Arial"/>
        </w:rPr>
      </w:pPr>
    </w:p>
    <w:p w:rsidR="004C647B" w:rsidRPr="00F77B7C" w:rsidRDefault="004C647B" w:rsidP="004C647B">
      <w:pPr>
        <w:rPr>
          <w:rFonts w:ascii="Arial" w:hAnsi="Arial" w:cs="Arial"/>
        </w:rPr>
      </w:pPr>
    </w:p>
    <w:p w:rsidR="004C647B" w:rsidRPr="00F77B7C" w:rsidRDefault="0076514C" w:rsidP="0076514C">
      <w:pPr>
        <w:jc w:val="center"/>
        <w:rPr>
          <w:rFonts w:ascii="Arial" w:hAnsi="Arial" w:cs="Arial"/>
          <w:sz w:val="56"/>
          <w:szCs w:val="56"/>
        </w:rPr>
      </w:pPr>
      <w:r w:rsidRPr="00F77B7C">
        <w:rPr>
          <w:rFonts w:ascii="Arial" w:hAnsi="Arial" w:cs="Arial"/>
          <w:sz w:val="56"/>
          <w:szCs w:val="56"/>
        </w:rPr>
        <w:t>Building an Effective E</w:t>
      </w:r>
      <w:r w:rsidR="004C647B" w:rsidRPr="00F77B7C">
        <w:rPr>
          <w:rFonts w:ascii="Arial" w:hAnsi="Arial" w:cs="Arial"/>
          <w:sz w:val="56"/>
          <w:szCs w:val="56"/>
        </w:rPr>
        <w:t>MERGENCY EVACUATION PLAN</w:t>
      </w:r>
      <w:r w:rsidRPr="00F77B7C">
        <w:rPr>
          <w:rFonts w:ascii="Arial" w:hAnsi="Arial" w:cs="Arial"/>
          <w:sz w:val="56"/>
          <w:szCs w:val="56"/>
        </w:rPr>
        <w:t xml:space="preserve"> for </w:t>
      </w:r>
      <w:r w:rsidR="003C096E">
        <w:rPr>
          <w:rFonts w:ascii="Arial" w:hAnsi="Arial" w:cs="Arial"/>
          <w:sz w:val="56"/>
          <w:szCs w:val="56"/>
        </w:rPr>
        <w:t>Building Name</w:t>
      </w:r>
    </w:p>
    <w:p w:rsidR="004C647B" w:rsidRPr="00F77B7C" w:rsidRDefault="004C647B" w:rsidP="004C647B">
      <w:pPr>
        <w:rPr>
          <w:rFonts w:ascii="Arial" w:hAnsi="Arial" w:cs="Arial"/>
        </w:rPr>
      </w:pPr>
    </w:p>
    <w:p w:rsidR="00B1456A" w:rsidRPr="00F77B7C" w:rsidRDefault="00B1456A" w:rsidP="004C647B">
      <w:pPr>
        <w:rPr>
          <w:rFonts w:ascii="Arial" w:hAnsi="Arial" w:cs="Arial"/>
          <w:sz w:val="40"/>
          <w:szCs w:val="40"/>
        </w:rPr>
      </w:pPr>
    </w:p>
    <w:tbl>
      <w:tblPr>
        <w:tblW w:w="0" w:type="auto"/>
        <w:jc w:val="center"/>
        <w:tblLook w:val="04A0" w:firstRow="1" w:lastRow="0" w:firstColumn="1" w:lastColumn="0" w:noHBand="0" w:noVBand="1"/>
      </w:tblPr>
      <w:tblGrid>
        <w:gridCol w:w="3420"/>
        <w:gridCol w:w="4698"/>
      </w:tblGrid>
      <w:tr w:rsidR="00B1456A" w:rsidRPr="00F77B7C" w:rsidTr="004971C9">
        <w:trPr>
          <w:trHeight w:val="665"/>
          <w:jc w:val="center"/>
        </w:trPr>
        <w:tc>
          <w:tcPr>
            <w:tcW w:w="3420" w:type="dxa"/>
            <w:shd w:val="clear" w:color="auto" w:fill="auto"/>
            <w:vAlign w:val="center"/>
          </w:tcPr>
          <w:p w:rsidR="004971C9" w:rsidRPr="00F77B7C" w:rsidRDefault="004971C9" w:rsidP="004971C9">
            <w:pPr>
              <w:spacing w:after="0" w:line="240" w:lineRule="auto"/>
              <w:rPr>
                <w:rFonts w:ascii="Arial" w:hAnsi="Arial" w:cs="Arial"/>
                <w:sz w:val="40"/>
                <w:szCs w:val="40"/>
              </w:rPr>
            </w:pPr>
            <w:r w:rsidRPr="00F77B7C">
              <w:rPr>
                <w:rFonts w:ascii="Arial" w:hAnsi="Arial" w:cs="Arial"/>
                <w:sz w:val="40"/>
                <w:szCs w:val="40"/>
              </w:rPr>
              <w:t>Building Name:</w:t>
            </w:r>
            <w:r w:rsidR="00615727">
              <w:rPr>
                <w:rFonts w:ascii="Arial" w:hAnsi="Arial" w:cs="Arial"/>
                <w:sz w:val="40"/>
                <w:szCs w:val="40"/>
              </w:rPr>
              <w:t xml:space="preserve">  Stauffer Hall</w:t>
            </w:r>
            <w:r w:rsidR="00143718">
              <w:rPr>
                <w:rFonts w:ascii="Arial" w:hAnsi="Arial" w:cs="Arial"/>
                <w:sz w:val="40"/>
                <w:szCs w:val="40"/>
              </w:rPr>
              <w:t>, A wing</w:t>
            </w:r>
          </w:p>
          <w:p w:rsidR="004971C9" w:rsidRPr="00F77B7C" w:rsidRDefault="004971C9" w:rsidP="004971C9">
            <w:pPr>
              <w:spacing w:after="0" w:line="240" w:lineRule="auto"/>
              <w:rPr>
                <w:rFonts w:ascii="Arial" w:hAnsi="Arial" w:cs="Arial"/>
                <w:sz w:val="40"/>
                <w:szCs w:val="40"/>
              </w:rPr>
            </w:pPr>
          </w:p>
          <w:p w:rsidR="004971C9" w:rsidRPr="00F77B7C" w:rsidRDefault="004971C9" w:rsidP="004971C9">
            <w:pPr>
              <w:spacing w:after="0" w:line="240" w:lineRule="auto"/>
              <w:rPr>
                <w:rFonts w:ascii="Arial" w:hAnsi="Arial" w:cs="Arial"/>
                <w:sz w:val="40"/>
                <w:szCs w:val="40"/>
              </w:rPr>
            </w:pPr>
            <w:r w:rsidRPr="00F77B7C">
              <w:rPr>
                <w:rFonts w:ascii="Arial" w:hAnsi="Arial" w:cs="Arial"/>
                <w:sz w:val="40"/>
                <w:szCs w:val="40"/>
              </w:rPr>
              <w:t>Building Number:</w:t>
            </w:r>
            <w:r w:rsidR="00615727">
              <w:rPr>
                <w:rFonts w:ascii="Arial" w:hAnsi="Arial" w:cs="Arial"/>
                <w:sz w:val="40"/>
                <w:szCs w:val="40"/>
              </w:rPr>
              <w:t xml:space="preserve">  24A</w:t>
            </w:r>
            <w:r w:rsidR="00143718">
              <w:rPr>
                <w:rFonts w:ascii="Arial" w:hAnsi="Arial" w:cs="Arial"/>
                <w:sz w:val="40"/>
                <w:szCs w:val="40"/>
              </w:rPr>
              <w:t xml:space="preserve"> STAUF</w:t>
            </w:r>
          </w:p>
          <w:p w:rsidR="004971C9" w:rsidRPr="00F77B7C" w:rsidRDefault="004971C9" w:rsidP="004971C9">
            <w:pPr>
              <w:spacing w:after="0" w:line="240" w:lineRule="auto"/>
              <w:rPr>
                <w:rFonts w:ascii="Arial" w:hAnsi="Arial" w:cs="Arial"/>
                <w:sz w:val="40"/>
                <w:szCs w:val="40"/>
              </w:rPr>
            </w:pPr>
          </w:p>
          <w:p w:rsidR="004971C9" w:rsidRPr="00F77B7C" w:rsidRDefault="004971C9" w:rsidP="004971C9">
            <w:pPr>
              <w:spacing w:after="0" w:line="240" w:lineRule="auto"/>
              <w:rPr>
                <w:rFonts w:ascii="Arial" w:hAnsi="Arial" w:cs="Arial"/>
                <w:sz w:val="40"/>
                <w:szCs w:val="40"/>
              </w:rPr>
            </w:pPr>
            <w:r w:rsidRPr="00F77B7C">
              <w:rPr>
                <w:rFonts w:ascii="Arial" w:hAnsi="Arial" w:cs="Arial"/>
                <w:sz w:val="40"/>
                <w:szCs w:val="40"/>
              </w:rPr>
              <w:t>Building Address:</w:t>
            </w:r>
            <w:r w:rsidR="00615727">
              <w:rPr>
                <w:rFonts w:ascii="Arial" w:hAnsi="Arial" w:cs="Arial"/>
                <w:sz w:val="40"/>
                <w:szCs w:val="40"/>
              </w:rPr>
              <w:t xml:space="preserve">  95</w:t>
            </w:r>
            <w:r w:rsidR="00143718">
              <w:rPr>
                <w:rFonts w:ascii="Arial" w:hAnsi="Arial" w:cs="Arial"/>
                <w:sz w:val="40"/>
                <w:szCs w:val="40"/>
              </w:rPr>
              <w:t>0 S Forest Mall, Tempe, AZ 8528</w:t>
            </w:r>
          </w:p>
        </w:tc>
        <w:tc>
          <w:tcPr>
            <w:tcW w:w="4698" w:type="dxa"/>
            <w:shd w:val="clear" w:color="auto" w:fill="auto"/>
            <w:vAlign w:val="center"/>
          </w:tcPr>
          <w:p w:rsidR="00B1456A" w:rsidRPr="00F77B7C" w:rsidRDefault="00B1456A" w:rsidP="004971C9">
            <w:pPr>
              <w:spacing w:after="0" w:line="240" w:lineRule="auto"/>
              <w:rPr>
                <w:rFonts w:ascii="Arial" w:hAnsi="Arial" w:cs="Arial"/>
                <w:sz w:val="40"/>
                <w:szCs w:val="40"/>
              </w:rPr>
            </w:pPr>
          </w:p>
        </w:tc>
      </w:tr>
      <w:tr w:rsidR="00B1456A" w:rsidRPr="00F77B7C" w:rsidTr="004971C9">
        <w:trPr>
          <w:trHeight w:val="620"/>
          <w:jc w:val="center"/>
        </w:trPr>
        <w:tc>
          <w:tcPr>
            <w:tcW w:w="3420" w:type="dxa"/>
            <w:shd w:val="clear" w:color="auto" w:fill="auto"/>
            <w:vAlign w:val="center"/>
          </w:tcPr>
          <w:p w:rsidR="00B1456A" w:rsidRPr="00F77B7C" w:rsidRDefault="00B1456A" w:rsidP="004971C9">
            <w:pPr>
              <w:spacing w:after="0" w:line="240" w:lineRule="auto"/>
              <w:rPr>
                <w:rFonts w:ascii="Arial" w:hAnsi="Arial" w:cs="Arial"/>
                <w:sz w:val="40"/>
                <w:szCs w:val="40"/>
              </w:rPr>
            </w:pPr>
          </w:p>
        </w:tc>
        <w:tc>
          <w:tcPr>
            <w:tcW w:w="4698" w:type="dxa"/>
            <w:shd w:val="clear" w:color="auto" w:fill="auto"/>
            <w:vAlign w:val="center"/>
          </w:tcPr>
          <w:p w:rsidR="00B1456A" w:rsidRPr="00F77B7C" w:rsidRDefault="00B1456A" w:rsidP="004971C9">
            <w:pPr>
              <w:spacing w:after="0" w:line="240" w:lineRule="auto"/>
              <w:rPr>
                <w:rFonts w:ascii="Arial" w:hAnsi="Arial" w:cs="Arial"/>
                <w:sz w:val="40"/>
                <w:szCs w:val="40"/>
              </w:rPr>
            </w:pPr>
          </w:p>
        </w:tc>
      </w:tr>
    </w:tbl>
    <w:p w:rsidR="004F2517" w:rsidRPr="00F77B7C" w:rsidRDefault="004F2517" w:rsidP="004C647B">
      <w:pPr>
        <w:rPr>
          <w:rFonts w:ascii="Arial" w:hAnsi="Arial" w:cs="Arial"/>
          <w:sz w:val="24"/>
          <w:szCs w:val="24"/>
        </w:rPr>
      </w:pPr>
    </w:p>
    <w:p w:rsidR="002A00FD" w:rsidRPr="00F77B7C" w:rsidRDefault="002A00FD" w:rsidP="004C647B">
      <w:pPr>
        <w:rPr>
          <w:rFonts w:ascii="Arial" w:hAnsi="Arial" w:cs="Arial"/>
          <w:sz w:val="24"/>
          <w:szCs w:val="24"/>
        </w:rPr>
      </w:pPr>
    </w:p>
    <w:p w:rsidR="004971C9" w:rsidRPr="00F77B7C" w:rsidRDefault="004971C9" w:rsidP="004C647B">
      <w:pPr>
        <w:rPr>
          <w:rFonts w:ascii="Arial" w:hAnsi="Arial" w:cs="Arial"/>
          <w:sz w:val="24"/>
          <w:szCs w:val="24"/>
        </w:rPr>
      </w:pPr>
    </w:p>
    <w:p w:rsidR="002A00FD" w:rsidRPr="00F77B7C" w:rsidRDefault="002A00FD" w:rsidP="004C647B">
      <w:pPr>
        <w:rPr>
          <w:rFonts w:ascii="Arial" w:hAnsi="Arial" w:cs="Arial"/>
          <w:sz w:val="24"/>
          <w:szCs w:val="24"/>
        </w:rPr>
      </w:pPr>
    </w:p>
    <w:p w:rsidR="004F2517" w:rsidRPr="00F77B7C" w:rsidRDefault="004F2517" w:rsidP="004C647B">
      <w:pPr>
        <w:rPr>
          <w:rFonts w:ascii="Arial" w:hAnsi="Arial" w:cs="Arial"/>
          <w:sz w:val="24"/>
          <w:szCs w:val="24"/>
        </w:rPr>
      </w:pPr>
    </w:p>
    <w:p w:rsidR="004C647B" w:rsidRPr="00F77B7C" w:rsidRDefault="004C647B" w:rsidP="004C647B">
      <w:pPr>
        <w:rPr>
          <w:rFonts w:ascii="Arial" w:hAnsi="Arial" w:cs="Arial"/>
          <w:sz w:val="24"/>
          <w:szCs w:val="24"/>
        </w:rPr>
      </w:pPr>
      <w:r w:rsidRPr="00F77B7C">
        <w:rPr>
          <w:rFonts w:ascii="Arial" w:hAnsi="Arial" w:cs="Arial"/>
          <w:sz w:val="24"/>
          <w:szCs w:val="24"/>
        </w:rPr>
        <w:lastRenderedPageBreak/>
        <w:t xml:space="preserve">In the event of a campus emergency, this plan is designed to assist in the safe evacuation of students, faculty, staff, and visitors. This plan establishes the protocols for a safe and orderly evacuation of people due to a hazard </w:t>
      </w:r>
      <w:r w:rsidR="00581F8A">
        <w:rPr>
          <w:rFonts w:ascii="Arial" w:hAnsi="Arial" w:cs="Arial"/>
          <w:sz w:val="24"/>
          <w:szCs w:val="24"/>
        </w:rPr>
        <w:t>that threatens the u</w:t>
      </w:r>
      <w:r w:rsidR="00581F8A" w:rsidRPr="00F77B7C">
        <w:rPr>
          <w:rFonts w:ascii="Arial" w:hAnsi="Arial" w:cs="Arial"/>
          <w:sz w:val="24"/>
          <w:szCs w:val="24"/>
        </w:rPr>
        <w:t xml:space="preserve">niversity </w:t>
      </w:r>
      <w:r w:rsidRPr="00F77B7C">
        <w:rPr>
          <w:rFonts w:ascii="Arial" w:hAnsi="Arial" w:cs="Arial"/>
          <w:sz w:val="24"/>
          <w:szCs w:val="24"/>
        </w:rPr>
        <w:t>such as but not limited to</w:t>
      </w:r>
      <w:r w:rsidR="00581F8A">
        <w:rPr>
          <w:rFonts w:ascii="Arial" w:hAnsi="Arial" w:cs="Arial"/>
          <w:sz w:val="24"/>
          <w:szCs w:val="24"/>
        </w:rPr>
        <w:t xml:space="preserve">: </w:t>
      </w:r>
      <w:r w:rsidRPr="00F77B7C">
        <w:rPr>
          <w:rFonts w:ascii="Arial" w:hAnsi="Arial" w:cs="Arial"/>
          <w:sz w:val="24"/>
          <w:szCs w:val="24"/>
        </w:rPr>
        <w:t>severe weather event, fire, hazardous material spill, terrorist act, b</w:t>
      </w:r>
      <w:r w:rsidR="00581F8A">
        <w:rPr>
          <w:rFonts w:ascii="Arial" w:hAnsi="Arial" w:cs="Arial"/>
          <w:sz w:val="24"/>
          <w:szCs w:val="24"/>
        </w:rPr>
        <w:t>uilding maintenance issue, etc.</w:t>
      </w:r>
    </w:p>
    <w:p w:rsidR="002A00FD" w:rsidRPr="00F77B7C" w:rsidRDefault="002A00FD">
      <w:pPr>
        <w:rPr>
          <w:rFonts w:ascii="Arial" w:hAnsi="Arial" w:cs="Arial"/>
          <w:sz w:val="24"/>
          <w:szCs w:val="24"/>
        </w:rPr>
      </w:pPr>
      <w:r w:rsidRPr="00F77B7C">
        <w:rPr>
          <w:rFonts w:ascii="Arial" w:hAnsi="Arial" w:cs="Arial"/>
          <w:sz w:val="24"/>
          <w:szCs w:val="24"/>
        </w:rPr>
        <w:br w:type="page"/>
      </w:r>
    </w:p>
    <w:p w:rsidR="004A2AFA" w:rsidRPr="00F77B7C" w:rsidRDefault="004A2AFA" w:rsidP="004A2AFA">
      <w:pPr>
        <w:autoSpaceDE w:val="0"/>
        <w:autoSpaceDN w:val="0"/>
        <w:adjustRightInd w:val="0"/>
        <w:spacing w:after="0" w:line="240" w:lineRule="auto"/>
        <w:rPr>
          <w:rFonts w:ascii="Arial" w:hAnsi="Arial" w:cs="Arial"/>
          <w:sz w:val="24"/>
          <w:szCs w:val="24"/>
        </w:rPr>
      </w:pPr>
      <w:r w:rsidRPr="00F77B7C">
        <w:rPr>
          <w:rFonts w:ascii="Arial" w:hAnsi="Arial" w:cs="Arial"/>
          <w:sz w:val="24"/>
          <w:szCs w:val="24"/>
        </w:rPr>
        <w:lastRenderedPageBreak/>
        <w:t>Being prepared to handle unexpected emergencies is both an organizational and individual responsibility. When an emergency happens, the safety of ASU’s Campus Community is dependent upon the level of your preparedness.</w:t>
      </w:r>
    </w:p>
    <w:p w:rsidR="004A2AFA" w:rsidRPr="00F77B7C" w:rsidRDefault="004A2AFA" w:rsidP="004A2AFA">
      <w:pPr>
        <w:outlineLvl w:val="0"/>
        <w:rPr>
          <w:rFonts w:ascii="Arial" w:hAnsi="Arial" w:cs="Arial"/>
          <w:sz w:val="24"/>
          <w:szCs w:val="24"/>
        </w:rPr>
      </w:pPr>
    </w:p>
    <w:p w:rsidR="004A2AFA" w:rsidRPr="00F77B7C" w:rsidRDefault="004A2AFA" w:rsidP="004A2AFA">
      <w:pPr>
        <w:outlineLvl w:val="0"/>
        <w:rPr>
          <w:rFonts w:ascii="Arial" w:hAnsi="Arial" w:cs="Arial"/>
          <w:sz w:val="24"/>
          <w:szCs w:val="24"/>
        </w:rPr>
      </w:pPr>
      <w:r w:rsidRPr="00F77B7C">
        <w:rPr>
          <w:rFonts w:ascii="Arial" w:hAnsi="Arial" w:cs="Arial"/>
          <w:sz w:val="24"/>
          <w:szCs w:val="24"/>
        </w:rPr>
        <w:t xml:space="preserve">Preparedness is often defined by how well you respond to and recover from an incident; be prepared. The first step in preparing for the unforeseen emergency which may cause the entire and/or partial evacuation of a building is to create an </w:t>
      </w:r>
      <w:r w:rsidRPr="00F77B7C">
        <w:rPr>
          <w:rFonts w:ascii="Arial" w:hAnsi="Arial" w:cs="Arial"/>
          <w:i/>
          <w:sz w:val="24"/>
          <w:szCs w:val="24"/>
        </w:rPr>
        <w:t xml:space="preserve">Emergency Evacuation Plan. </w:t>
      </w:r>
      <w:r w:rsidRPr="00F77B7C">
        <w:rPr>
          <w:rFonts w:ascii="Arial" w:hAnsi="Arial" w:cs="Arial"/>
          <w:sz w:val="24"/>
          <w:szCs w:val="24"/>
        </w:rPr>
        <w:t xml:space="preserve">This plan will not only outline the process for a safe evacuation, but assigns responsibilities and communicates the behavioral expectations of the building’s occupants. This plan’s success is dependent on building tenants collaborating to create the overall evacuation plan.  Associated tasks assigned to the committee will likely include: </w:t>
      </w:r>
    </w:p>
    <w:p w:rsidR="004A2AFA" w:rsidRPr="00F77B7C" w:rsidRDefault="004A2AFA" w:rsidP="004A2AFA">
      <w:pPr>
        <w:pStyle w:val="ListParagraph"/>
        <w:numPr>
          <w:ilvl w:val="0"/>
          <w:numId w:val="1"/>
        </w:numPr>
        <w:outlineLvl w:val="0"/>
        <w:rPr>
          <w:rFonts w:ascii="Arial" w:hAnsi="Arial" w:cs="Arial"/>
          <w:sz w:val="24"/>
          <w:szCs w:val="24"/>
        </w:rPr>
      </w:pPr>
      <w:r w:rsidRPr="00F77B7C">
        <w:rPr>
          <w:rFonts w:ascii="Arial" w:hAnsi="Arial" w:cs="Arial"/>
          <w:sz w:val="24"/>
          <w:szCs w:val="24"/>
        </w:rPr>
        <w:t>Assembly of appropriate human and physical resources;</w:t>
      </w:r>
    </w:p>
    <w:p w:rsidR="004A2AFA" w:rsidRPr="00F77B7C" w:rsidRDefault="004A2AFA" w:rsidP="004A2AFA">
      <w:pPr>
        <w:pStyle w:val="ListParagraph"/>
        <w:numPr>
          <w:ilvl w:val="0"/>
          <w:numId w:val="1"/>
        </w:numPr>
        <w:rPr>
          <w:rFonts w:ascii="Arial" w:hAnsi="Arial" w:cs="Arial"/>
          <w:sz w:val="24"/>
          <w:szCs w:val="24"/>
        </w:rPr>
      </w:pPr>
      <w:r w:rsidRPr="00F77B7C">
        <w:rPr>
          <w:rFonts w:ascii="Arial" w:hAnsi="Arial" w:cs="Arial"/>
          <w:sz w:val="24"/>
          <w:szCs w:val="24"/>
        </w:rPr>
        <w:t>Creation of the Evacuation Plan;</w:t>
      </w:r>
    </w:p>
    <w:p w:rsidR="004A2AFA" w:rsidRPr="00F77B7C" w:rsidRDefault="004A2AFA" w:rsidP="004A2AFA">
      <w:pPr>
        <w:pStyle w:val="ListParagraph"/>
        <w:numPr>
          <w:ilvl w:val="0"/>
          <w:numId w:val="1"/>
        </w:numPr>
        <w:outlineLvl w:val="0"/>
        <w:rPr>
          <w:rFonts w:ascii="Arial" w:hAnsi="Arial" w:cs="Arial"/>
          <w:sz w:val="24"/>
          <w:szCs w:val="24"/>
        </w:rPr>
      </w:pPr>
      <w:r w:rsidRPr="00F77B7C">
        <w:rPr>
          <w:rFonts w:ascii="Arial" w:hAnsi="Arial" w:cs="Arial"/>
          <w:sz w:val="24"/>
          <w:szCs w:val="24"/>
        </w:rPr>
        <w:t>Distribution of plan;</w:t>
      </w:r>
    </w:p>
    <w:p w:rsidR="004A2AFA" w:rsidRPr="00F77B7C" w:rsidRDefault="004A2AFA" w:rsidP="004A2AFA">
      <w:pPr>
        <w:pStyle w:val="ListParagraph"/>
        <w:numPr>
          <w:ilvl w:val="0"/>
          <w:numId w:val="1"/>
        </w:numPr>
        <w:outlineLvl w:val="0"/>
        <w:rPr>
          <w:rFonts w:ascii="Arial" w:hAnsi="Arial" w:cs="Arial"/>
          <w:sz w:val="24"/>
          <w:szCs w:val="24"/>
        </w:rPr>
      </w:pPr>
      <w:r w:rsidRPr="00F77B7C">
        <w:rPr>
          <w:rFonts w:ascii="Arial" w:hAnsi="Arial" w:cs="Arial"/>
          <w:sz w:val="24"/>
          <w:szCs w:val="24"/>
        </w:rPr>
        <w:t xml:space="preserve">Training of the plan; </w:t>
      </w:r>
    </w:p>
    <w:p w:rsidR="004A2AFA" w:rsidRPr="00F77B7C" w:rsidRDefault="004A2AFA" w:rsidP="004A2AFA">
      <w:pPr>
        <w:pStyle w:val="ListParagraph"/>
        <w:numPr>
          <w:ilvl w:val="0"/>
          <w:numId w:val="1"/>
        </w:numPr>
        <w:outlineLvl w:val="0"/>
        <w:rPr>
          <w:rFonts w:ascii="Arial" w:hAnsi="Arial" w:cs="Arial"/>
          <w:sz w:val="24"/>
          <w:szCs w:val="24"/>
        </w:rPr>
      </w:pPr>
      <w:r w:rsidRPr="00F77B7C">
        <w:rPr>
          <w:rFonts w:ascii="Arial" w:hAnsi="Arial" w:cs="Arial"/>
          <w:sz w:val="24"/>
          <w:szCs w:val="24"/>
        </w:rPr>
        <w:t>The purchase and maintenance of the emergency evacuation supplies (vests, flashlights, megaphone, etc.);</w:t>
      </w:r>
    </w:p>
    <w:p w:rsidR="004A2AFA" w:rsidRPr="00F77B7C" w:rsidRDefault="004A2AFA" w:rsidP="004A2AFA">
      <w:pPr>
        <w:pStyle w:val="ListParagraph"/>
        <w:numPr>
          <w:ilvl w:val="0"/>
          <w:numId w:val="1"/>
        </w:numPr>
        <w:outlineLvl w:val="0"/>
        <w:rPr>
          <w:rFonts w:ascii="Arial" w:hAnsi="Arial" w:cs="Arial"/>
          <w:sz w:val="24"/>
          <w:szCs w:val="24"/>
        </w:rPr>
      </w:pPr>
      <w:r w:rsidRPr="00F77B7C">
        <w:rPr>
          <w:rFonts w:ascii="Arial" w:hAnsi="Arial" w:cs="Arial"/>
          <w:sz w:val="24"/>
          <w:szCs w:val="24"/>
        </w:rPr>
        <w:t xml:space="preserve">The annual revision of the plan.  </w:t>
      </w:r>
      <w:r w:rsidRPr="00F77B7C" w:rsidDel="003D0D35">
        <w:rPr>
          <w:rFonts w:ascii="Arial" w:hAnsi="Arial" w:cs="Arial"/>
          <w:sz w:val="24"/>
          <w:szCs w:val="24"/>
        </w:rPr>
        <w:t xml:space="preserve"> </w:t>
      </w:r>
    </w:p>
    <w:p w:rsidR="004A2AFA" w:rsidRPr="00F77B7C" w:rsidRDefault="004A2AFA" w:rsidP="004A2AFA">
      <w:pPr>
        <w:rPr>
          <w:rFonts w:ascii="Arial" w:hAnsi="Arial" w:cs="Arial"/>
          <w:sz w:val="24"/>
          <w:szCs w:val="24"/>
        </w:rPr>
      </w:pPr>
      <w:r w:rsidRPr="00F77B7C">
        <w:rPr>
          <w:rFonts w:ascii="Arial" w:hAnsi="Arial" w:cs="Arial"/>
          <w:sz w:val="24"/>
          <w:szCs w:val="24"/>
        </w:rPr>
        <w:t xml:space="preserve">It is important to understand that at any time, Arizona State University could be subjected to an unexpected emergency. Therefore, there is a need to not only have an </w:t>
      </w:r>
      <w:r w:rsidRPr="00F77B7C">
        <w:rPr>
          <w:rFonts w:ascii="Arial" w:hAnsi="Arial" w:cs="Arial"/>
          <w:i/>
          <w:sz w:val="24"/>
          <w:szCs w:val="24"/>
        </w:rPr>
        <w:t>Emergency Evacuation Plan</w:t>
      </w:r>
      <w:r w:rsidRPr="00F77B7C">
        <w:rPr>
          <w:rFonts w:ascii="Arial" w:hAnsi="Arial" w:cs="Arial"/>
          <w:sz w:val="24"/>
          <w:szCs w:val="24"/>
        </w:rPr>
        <w:t xml:space="preserve"> but to </w:t>
      </w:r>
      <w:r w:rsidRPr="00F77B7C">
        <w:rPr>
          <w:rFonts w:ascii="Arial" w:hAnsi="Arial" w:cs="Arial"/>
          <w:b/>
          <w:sz w:val="24"/>
          <w:szCs w:val="24"/>
          <w:u w:val="single"/>
        </w:rPr>
        <w:t>train</w:t>
      </w:r>
      <w:r w:rsidRPr="00F77B7C">
        <w:rPr>
          <w:rFonts w:ascii="Arial" w:hAnsi="Arial" w:cs="Arial"/>
          <w:sz w:val="24"/>
          <w:szCs w:val="24"/>
        </w:rPr>
        <w:t xml:space="preserve"> on the plan for better preparedness. An </w:t>
      </w:r>
      <w:r w:rsidRPr="00F77B7C">
        <w:rPr>
          <w:rFonts w:ascii="Arial" w:hAnsi="Arial" w:cs="Arial"/>
          <w:i/>
          <w:sz w:val="24"/>
          <w:szCs w:val="24"/>
        </w:rPr>
        <w:t>Emergency Evacuation Plan</w:t>
      </w:r>
      <w:r w:rsidRPr="00F77B7C">
        <w:rPr>
          <w:rFonts w:ascii="Arial" w:hAnsi="Arial" w:cs="Arial"/>
          <w:sz w:val="24"/>
          <w:szCs w:val="24"/>
        </w:rPr>
        <w:t xml:space="preserve"> makes provisions for the orderly evacuation of all building occupants, to include those with limited mobility or functional needs, by placing life as the highest priority.  </w:t>
      </w:r>
    </w:p>
    <w:p w:rsidR="004F2517" w:rsidRPr="00F77B7C" w:rsidRDefault="004F2517" w:rsidP="004F2517">
      <w:pPr>
        <w:rPr>
          <w:rFonts w:ascii="Arial" w:hAnsi="Arial" w:cs="Arial"/>
          <w:sz w:val="24"/>
          <w:szCs w:val="24"/>
        </w:rPr>
      </w:pPr>
      <w:r w:rsidRPr="00F77B7C">
        <w:rPr>
          <w:rFonts w:ascii="Arial" w:hAnsi="Arial" w:cs="Arial"/>
          <w:i/>
          <w:sz w:val="24"/>
          <w:szCs w:val="24"/>
        </w:rPr>
        <w:t>Emergency Evacuation Plans</w:t>
      </w:r>
      <w:r w:rsidRPr="00F77B7C">
        <w:rPr>
          <w:rFonts w:ascii="Arial" w:hAnsi="Arial" w:cs="Arial"/>
          <w:sz w:val="24"/>
          <w:szCs w:val="24"/>
        </w:rPr>
        <w:t xml:space="preserve"> are in addition to and support </w:t>
      </w:r>
      <w:r w:rsidRPr="00F77B7C">
        <w:rPr>
          <w:rFonts w:ascii="Arial" w:hAnsi="Arial" w:cs="Arial"/>
          <w:i/>
          <w:sz w:val="24"/>
          <w:szCs w:val="24"/>
        </w:rPr>
        <w:t xml:space="preserve">the </w:t>
      </w:r>
      <w:hyperlink r:id="rId9" w:history="1">
        <w:r w:rsidRPr="00F77B7C">
          <w:rPr>
            <w:rFonts w:ascii="Arial" w:hAnsi="Arial" w:cs="Arial"/>
            <w:i/>
            <w:sz w:val="24"/>
            <w:szCs w:val="24"/>
          </w:rPr>
          <w:t>Emergency Response Guide</w:t>
        </w:r>
      </w:hyperlink>
      <w:r w:rsidRPr="00F77B7C">
        <w:rPr>
          <w:rFonts w:ascii="Arial" w:hAnsi="Arial" w:cs="Arial"/>
          <w:i/>
          <w:sz w:val="24"/>
          <w:szCs w:val="24"/>
        </w:rPr>
        <w:t xml:space="preserve"> (ERG)</w:t>
      </w:r>
      <w:r w:rsidRPr="00F77B7C">
        <w:rPr>
          <w:rFonts w:ascii="Arial" w:hAnsi="Arial" w:cs="Arial"/>
          <w:sz w:val="24"/>
          <w:szCs w:val="24"/>
        </w:rPr>
        <w:t xml:space="preserve"> </w:t>
      </w:r>
      <w:hyperlink r:id="rId10" w:history="1">
        <w:r w:rsidRPr="00F77B7C">
          <w:rPr>
            <w:rStyle w:val="Hyperlink"/>
            <w:rFonts w:ascii="Arial" w:hAnsi="Arial" w:cs="Arial"/>
            <w:sz w:val="24"/>
            <w:szCs w:val="24"/>
          </w:rPr>
          <w:t>https://cfo.asu.edu/emergency-guide</w:t>
        </w:r>
      </w:hyperlink>
      <w:r w:rsidR="007E4A7B">
        <w:rPr>
          <w:rFonts w:ascii="Arial" w:hAnsi="Arial" w:cs="Arial"/>
          <w:sz w:val="24"/>
          <w:szCs w:val="24"/>
        </w:rPr>
        <w:t xml:space="preserve"> </w:t>
      </w:r>
      <w:r w:rsidRPr="00F77B7C">
        <w:rPr>
          <w:rFonts w:ascii="Arial" w:hAnsi="Arial" w:cs="Arial"/>
          <w:sz w:val="24"/>
          <w:szCs w:val="24"/>
        </w:rPr>
        <w:t xml:space="preserve">and your department’s </w:t>
      </w:r>
      <w:r w:rsidRPr="00F77B7C">
        <w:rPr>
          <w:rFonts w:ascii="Arial" w:hAnsi="Arial" w:cs="Arial"/>
          <w:i/>
          <w:sz w:val="24"/>
          <w:szCs w:val="24"/>
        </w:rPr>
        <w:t>Continuity of Operation Plan (COOP)</w:t>
      </w:r>
      <w:r w:rsidRPr="00F77B7C">
        <w:rPr>
          <w:rFonts w:ascii="Arial" w:hAnsi="Arial" w:cs="Arial"/>
          <w:sz w:val="24"/>
          <w:szCs w:val="24"/>
        </w:rPr>
        <w:t>.  The intent of this plan is to provide a useful tool for your departmental emergency evacuation training, assurance of a safe evacuation for your area or building, certain responsibilities, and specific actions to help conduct an evacuation.</w:t>
      </w:r>
    </w:p>
    <w:p w:rsidR="004F2517" w:rsidRPr="00F77B7C" w:rsidRDefault="004A2AFA" w:rsidP="004F2517">
      <w:pPr>
        <w:outlineLvl w:val="0"/>
        <w:rPr>
          <w:rFonts w:ascii="Arial" w:hAnsi="Arial" w:cs="Arial"/>
          <w:b/>
          <w:snapToGrid w:val="0"/>
          <w:sz w:val="24"/>
          <w:szCs w:val="24"/>
          <w:u w:val="single"/>
        </w:rPr>
      </w:pPr>
      <w:r w:rsidRPr="00F77B7C">
        <w:rPr>
          <w:rFonts w:ascii="Arial" w:hAnsi="Arial" w:cs="Arial"/>
          <w:sz w:val="24"/>
          <w:szCs w:val="24"/>
        </w:rPr>
        <w:t xml:space="preserve">Arizona State University’s </w:t>
      </w:r>
      <w:r w:rsidRPr="00F77B7C">
        <w:rPr>
          <w:rFonts w:ascii="Arial" w:hAnsi="Arial" w:cs="Arial"/>
          <w:i/>
          <w:sz w:val="24"/>
          <w:szCs w:val="24"/>
        </w:rPr>
        <w:t>Emergency Evacuation Plans</w:t>
      </w:r>
      <w:r w:rsidRPr="00F77B7C">
        <w:rPr>
          <w:rFonts w:ascii="Arial" w:hAnsi="Arial" w:cs="Arial"/>
          <w:sz w:val="24"/>
          <w:szCs w:val="24"/>
        </w:rPr>
        <w:t xml:space="preserve"> should be written for each building using a collaborative approach by building occupants. </w:t>
      </w:r>
      <w:r w:rsidR="004F2517" w:rsidRPr="00F77B7C">
        <w:rPr>
          <w:rFonts w:ascii="Arial" w:hAnsi="Arial" w:cs="Arial"/>
          <w:b/>
          <w:snapToGrid w:val="0"/>
          <w:sz w:val="24"/>
          <w:szCs w:val="24"/>
          <w:u w:val="single"/>
        </w:rPr>
        <w:t xml:space="preserve">An </w:t>
      </w:r>
      <w:r w:rsidR="004F2517" w:rsidRPr="00F77B7C">
        <w:rPr>
          <w:rFonts w:ascii="Arial" w:hAnsi="Arial" w:cs="Arial"/>
          <w:b/>
          <w:i/>
          <w:snapToGrid w:val="0"/>
          <w:sz w:val="24"/>
          <w:szCs w:val="24"/>
          <w:u w:val="single"/>
        </w:rPr>
        <w:t>Emergency Evacuation Plan</w:t>
      </w:r>
      <w:r w:rsidR="004F2517" w:rsidRPr="00F77B7C">
        <w:rPr>
          <w:rFonts w:ascii="Arial" w:hAnsi="Arial" w:cs="Arial"/>
          <w:b/>
          <w:snapToGrid w:val="0"/>
          <w:sz w:val="24"/>
          <w:szCs w:val="24"/>
          <w:u w:val="single"/>
        </w:rPr>
        <w:t xml:space="preserve"> is required for your building.</w:t>
      </w:r>
    </w:p>
    <w:p w:rsidR="002A00FD" w:rsidRPr="00F77B7C" w:rsidRDefault="002A00FD">
      <w:pPr>
        <w:rPr>
          <w:rFonts w:ascii="Arial" w:hAnsi="Arial" w:cs="Arial"/>
          <w:snapToGrid w:val="0"/>
          <w:sz w:val="24"/>
          <w:szCs w:val="24"/>
        </w:rPr>
      </w:pPr>
      <w:r w:rsidRPr="00F77B7C">
        <w:rPr>
          <w:rFonts w:ascii="Arial" w:hAnsi="Arial" w:cs="Arial"/>
          <w:snapToGrid w:val="0"/>
          <w:sz w:val="24"/>
          <w:szCs w:val="24"/>
        </w:rPr>
        <w:br w:type="page"/>
      </w:r>
    </w:p>
    <w:p w:rsidR="004A2AFA" w:rsidRPr="00F77B7C" w:rsidRDefault="004A2AFA" w:rsidP="004A2AFA">
      <w:pPr>
        <w:jc w:val="both"/>
        <w:outlineLvl w:val="0"/>
        <w:rPr>
          <w:rFonts w:ascii="Arial" w:hAnsi="Arial" w:cs="Arial"/>
          <w:snapToGrid w:val="0"/>
          <w:sz w:val="24"/>
          <w:szCs w:val="24"/>
        </w:rPr>
      </w:pPr>
    </w:p>
    <w:p w:rsidR="004A2AFA" w:rsidRPr="00F77B7C" w:rsidRDefault="004A2AFA" w:rsidP="004A2AFA">
      <w:pPr>
        <w:jc w:val="both"/>
        <w:outlineLvl w:val="0"/>
        <w:rPr>
          <w:rFonts w:ascii="Arial" w:hAnsi="Arial" w:cs="Arial"/>
          <w:b/>
          <w:snapToGrid w:val="0"/>
          <w:sz w:val="24"/>
          <w:szCs w:val="24"/>
          <w:u w:val="single"/>
        </w:rPr>
      </w:pPr>
      <w:r w:rsidRPr="00F77B7C">
        <w:rPr>
          <w:rFonts w:ascii="Arial" w:hAnsi="Arial" w:cs="Arial"/>
          <w:b/>
          <w:snapToGrid w:val="0"/>
          <w:sz w:val="24"/>
          <w:szCs w:val="24"/>
          <w:u w:val="single"/>
        </w:rPr>
        <w:t>Next Steps:</w:t>
      </w:r>
    </w:p>
    <w:p w:rsidR="004A2AFA" w:rsidRPr="00F77B7C" w:rsidRDefault="004A2AFA" w:rsidP="004A2AFA">
      <w:pPr>
        <w:pStyle w:val="ListParagraph"/>
        <w:numPr>
          <w:ilvl w:val="0"/>
          <w:numId w:val="2"/>
        </w:numPr>
        <w:jc w:val="both"/>
        <w:outlineLvl w:val="0"/>
        <w:rPr>
          <w:rFonts w:ascii="Arial" w:hAnsi="Arial" w:cs="Arial"/>
          <w:snapToGrid w:val="0"/>
          <w:sz w:val="24"/>
          <w:szCs w:val="24"/>
        </w:rPr>
      </w:pPr>
      <w:r w:rsidRPr="00F77B7C">
        <w:rPr>
          <w:rFonts w:ascii="Arial" w:hAnsi="Arial" w:cs="Arial"/>
          <w:snapToGrid w:val="0"/>
          <w:sz w:val="24"/>
          <w:szCs w:val="24"/>
        </w:rPr>
        <w:t>Create an Emergency Evacuation Plan development team that includes a representative from each unit/department in your building</w:t>
      </w:r>
    </w:p>
    <w:p w:rsidR="004A2AFA" w:rsidRPr="00F77B7C" w:rsidRDefault="004A2AFA" w:rsidP="004A2AFA">
      <w:pPr>
        <w:pStyle w:val="ListParagraph"/>
        <w:numPr>
          <w:ilvl w:val="0"/>
          <w:numId w:val="2"/>
        </w:numPr>
        <w:jc w:val="both"/>
        <w:outlineLvl w:val="0"/>
        <w:rPr>
          <w:rFonts w:ascii="Arial" w:hAnsi="Arial" w:cs="Arial"/>
          <w:snapToGrid w:val="0"/>
          <w:sz w:val="24"/>
          <w:szCs w:val="24"/>
        </w:rPr>
      </w:pPr>
      <w:r w:rsidRPr="00F77B7C">
        <w:rPr>
          <w:rFonts w:ascii="Arial" w:hAnsi="Arial" w:cs="Arial"/>
          <w:snapToGrid w:val="0"/>
          <w:sz w:val="24"/>
          <w:szCs w:val="24"/>
        </w:rPr>
        <w:t xml:space="preserve">Develop the Emergency Evacuation Plan for your building </w:t>
      </w:r>
    </w:p>
    <w:p w:rsidR="004A2AFA" w:rsidRPr="00F77B7C" w:rsidRDefault="004A2AFA" w:rsidP="004A2AFA">
      <w:pPr>
        <w:pStyle w:val="ListParagraph"/>
        <w:numPr>
          <w:ilvl w:val="1"/>
          <w:numId w:val="2"/>
        </w:numPr>
        <w:outlineLvl w:val="0"/>
        <w:rPr>
          <w:rFonts w:ascii="Arial" w:hAnsi="Arial" w:cs="Arial"/>
          <w:snapToGrid w:val="0"/>
          <w:sz w:val="24"/>
          <w:szCs w:val="24"/>
        </w:rPr>
      </w:pPr>
      <w:r w:rsidRPr="00F77B7C">
        <w:rPr>
          <w:rFonts w:ascii="Arial" w:hAnsi="Arial" w:cs="Arial"/>
          <w:snapToGrid w:val="0"/>
          <w:sz w:val="24"/>
          <w:szCs w:val="24"/>
        </w:rPr>
        <w:t xml:space="preserve">An Emergency Evacuation Plan template is included; it is intended to provide instructions, guidance, and sample text for the development of the building’s Evacuation Plan. Use of this template is optional and your team may agree to use another style.  However, all information contained in the template, must and at a minimum, be included in your building plan.   </w:t>
      </w:r>
    </w:p>
    <w:p w:rsidR="001A65DA" w:rsidRPr="00F77B7C" w:rsidRDefault="001A65DA" w:rsidP="004A2AFA">
      <w:pPr>
        <w:pStyle w:val="ListParagraph"/>
        <w:numPr>
          <w:ilvl w:val="1"/>
          <w:numId w:val="2"/>
        </w:numPr>
        <w:outlineLvl w:val="0"/>
        <w:rPr>
          <w:rFonts w:ascii="Arial" w:hAnsi="Arial" w:cs="Arial"/>
          <w:snapToGrid w:val="0"/>
          <w:sz w:val="24"/>
          <w:szCs w:val="24"/>
        </w:rPr>
      </w:pPr>
      <w:r w:rsidRPr="00F77B7C">
        <w:rPr>
          <w:rFonts w:ascii="Arial" w:hAnsi="Arial" w:cs="Arial"/>
          <w:snapToGrid w:val="0"/>
          <w:sz w:val="24"/>
          <w:szCs w:val="24"/>
        </w:rPr>
        <w:t>Assign Floor/Fire Wardens</w:t>
      </w:r>
    </w:p>
    <w:p w:rsidR="001A65DA" w:rsidRPr="00F77B7C" w:rsidRDefault="001A65DA" w:rsidP="004A2AFA">
      <w:pPr>
        <w:pStyle w:val="ListParagraph"/>
        <w:numPr>
          <w:ilvl w:val="1"/>
          <w:numId w:val="2"/>
        </w:numPr>
        <w:outlineLvl w:val="0"/>
        <w:rPr>
          <w:rFonts w:ascii="Arial" w:hAnsi="Arial" w:cs="Arial"/>
          <w:snapToGrid w:val="0"/>
          <w:sz w:val="24"/>
          <w:szCs w:val="24"/>
        </w:rPr>
      </w:pPr>
      <w:r w:rsidRPr="00F77B7C">
        <w:rPr>
          <w:rFonts w:ascii="Arial" w:hAnsi="Arial" w:cs="Arial"/>
          <w:snapToGrid w:val="0"/>
          <w:sz w:val="24"/>
          <w:szCs w:val="24"/>
        </w:rPr>
        <w:t>Identify Primary and Secondary Assembly areas away from the building</w:t>
      </w:r>
    </w:p>
    <w:p w:rsidR="001A65DA" w:rsidRPr="00F77B7C" w:rsidRDefault="001A65DA" w:rsidP="004A2AFA">
      <w:pPr>
        <w:pStyle w:val="ListParagraph"/>
        <w:numPr>
          <w:ilvl w:val="1"/>
          <w:numId w:val="2"/>
        </w:numPr>
        <w:outlineLvl w:val="0"/>
        <w:rPr>
          <w:rFonts w:ascii="Arial" w:hAnsi="Arial" w:cs="Arial"/>
          <w:snapToGrid w:val="0"/>
          <w:sz w:val="24"/>
          <w:szCs w:val="24"/>
        </w:rPr>
      </w:pPr>
      <w:r w:rsidRPr="00F77B7C">
        <w:rPr>
          <w:rFonts w:ascii="Arial" w:hAnsi="Arial" w:cs="Arial"/>
          <w:snapToGrid w:val="0"/>
          <w:sz w:val="24"/>
          <w:szCs w:val="24"/>
        </w:rPr>
        <w:t>Include occupants of your building with disabilities</w:t>
      </w:r>
    </w:p>
    <w:p w:rsidR="004A2AFA" w:rsidRPr="00F77B7C" w:rsidRDefault="004A2AFA" w:rsidP="004A2AFA">
      <w:pPr>
        <w:pStyle w:val="ListParagraph"/>
        <w:numPr>
          <w:ilvl w:val="0"/>
          <w:numId w:val="2"/>
        </w:numPr>
        <w:jc w:val="both"/>
        <w:outlineLvl w:val="0"/>
        <w:rPr>
          <w:rFonts w:ascii="Arial" w:hAnsi="Arial" w:cs="Arial"/>
          <w:snapToGrid w:val="0"/>
          <w:sz w:val="24"/>
          <w:szCs w:val="24"/>
        </w:rPr>
      </w:pPr>
      <w:r w:rsidRPr="00F77B7C">
        <w:rPr>
          <w:rFonts w:ascii="Arial" w:hAnsi="Arial" w:cs="Arial"/>
          <w:snapToGrid w:val="0"/>
          <w:sz w:val="24"/>
          <w:szCs w:val="24"/>
        </w:rPr>
        <w:t>Distribute the plan to all building occupants</w:t>
      </w:r>
    </w:p>
    <w:p w:rsidR="004A2AFA" w:rsidRPr="00F77B7C" w:rsidRDefault="004A2AFA" w:rsidP="004A2AFA">
      <w:pPr>
        <w:pStyle w:val="ListParagraph"/>
        <w:numPr>
          <w:ilvl w:val="0"/>
          <w:numId w:val="2"/>
        </w:numPr>
        <w:jc w:val="both"/>
        <w:outlineLvl w:val="0"/>
        <w:rPr>
          <w:rFonts w:ascii="Arial" w:hAnsi="Arial" w:cs="Arial"/>
          <w:snapToGrid w:val="0"/>
          <w:sz w:val="24"/>
          <w:szCs w:val="24"/>
        </w:rPr>
      </w:pPr>
      <w:r w:rsidRPr="00F77B7C">
        <w:rPr>
          <w:rFonts w:ascii="Arial" w:hAnsi="Arial" w:cs="Arial"/>
          <w:snapToGrid w:val="0"/>
          <w:sz w:val="24"/>
          <w:szCs w:val="24"/>
        </w:rPr>
        <w:t>Train all building occupants on your plan</w:t>
      </w:r>
    </w:p>
    <w:p w:rsidR="001A65DA" w:rsidRPr="00F77B7C" w:rsidRDefault="001A65DA" w:rsidP="004A2AFA">
      <w:pPr>
        <w:pStyle w:val="ListParagraph"/>
        <w:numPr>
          <w:ilvl w:val="0"/>
          <w:numId w:val="2"/>
        </w:numPr>
        <w:jc w:val="both"/>
        <w:outlineLvl w:val="0"/>
        <w:rPr>
          <w:rFonts w:ascii="Arial" w:hAnsi="Arial" w:cs="Arial"/>
          <w:snapToGrid w:val="0"/>
          <w:sz w:val="24"/>
          <w:szCs w:val="24"/>
        </w:rPr>
      </w:pPr>
      <w:r w:rsidRPr="00F77B7C">
        <w:rPr>
          <w:rFonts w:ascii="Arial" w:hAnsi="Arial" w:cs="Arial"/>
          <w:snapToGrid w:val="0"/>
          <w:sz w:val="24"/>
          <w:szCs w:val="24"/>
        </w:rPr>
        <w:t>Test the plan</w:t>
      </w:r>
      <w:r w:rsidR="00B200A3" w:rsidRPr="00F77B7C">
        <w:rPr>
          <w:rFonts w:ascii="Arial" w:hAnsi="Arial" w:cs="Arial"/>
          <w:snapToGrid w:val="0"/>
          <w:sz w:val="24"/>
          <w:szCs w:val="24"/>
        </w:rPr>
        <w:t xml:space="preserve"> – Evacuation Drills</w:t>
      </w:r>
    </w:p>
    <w:p w:rsidR="004A2AFA" w:rsidRPr="00F77B7C" w:rsidRDefault="004A2AFA" w:rsidP="004A2AFA">
      <w:pPr>
        <w:pStyle w:val="ListParagraph"/>
        <w:numPr>
          <w:ilvl w:val="0"/>
          <w:numId w:val="2"/>
        </w:numPr>
        <w:jc w:val="both"/>
        <w:outlineLvl w:val="0"/>
        <w:rPr>
          <w:rFonts w:ascii="Arial" w:hAnsi="Arial" w:cs="Arial"/>
          <w:snapToGrid w:val="0"/>
          <w:sz w:val="24"/>
          <w:szCs w:val="24"/>
        </w:rPr>
      </w:pPr>
      <w:r w:rsidRPr="00F77B7C">
        <w:rPr>
          <w:rFonts w:ascii="Arial" w:hAnsi="Arial" w:cs="Arial"/>
          <w:snapToGrid w:val="0"/>
          <w:sz w:val="24"/>
          <w:szCs w:val="24"/>
        </w:rPr>
        <w:t>Include distribution and training of your Emergency Evacuation Plan to all new employees in your unit/department</w:t>
      </w:r>
    </w:p>
    <w:p w:rsidR="004A2AFA" w:rsidRPr="00F77B7C" w:rsidRDefault="004A2AFA" w:rsidP="004A2AFA">
      <w:pPr>
        <w:pStyle w:val="ListParagraph"/>
        <w:numPr>
          <w:ilvl w:val="0"/>
          <w:numId w:val="2"/>
        </w:numPr>
        <w:jc w:val="both"/>
        <w:outlineLvl w:val="0"/>
        <w:rPr>
          <w:rFonts w:ascii="Arial" w:hAnsi="Arial" w:cs="Arial"/>
          <w:snapToGrid w:val="0"/>
          <w:sz w:val="24"/>
          <w:szCs w:val="24"/>
        </w:rPr>
      </w:pPr>
      <w:r w:rsidRPr="00F77B7C">
        <w:rPr>
          <w:rFonts w:ascii="Arial" w:hAnsi="Arial" w:cs="Arial"/>
          <w:snapToGrid w:val="0"/>
          <w:sz w:val="24"/>
          <w:szCs w:val="24"/>
        </w:rPr>
        <w:t>Annually review and update your plan accordingly</w:t>
      </w:r>
    </w:p>
    <w:p w:rsidR="004A2AFA" w:rsidRPr="00F77B7C" w:rsidRDefault="004A2AFA" w:rsidP="00EA01E8">
      <w:pPr>
        <w:jc w:val="both"/>
        <w:rPr>
          <w:rFonts w:ascii="Arial" w:hAnsi="Arial" w:cs="Arial"/>
          <w:sz w:val="24"/>
          <w:szCs w:val="24"/>
        </w:rPr>
      </w:pPr>
    </w:p>
    <w:p w:rsidR="00C51626" w:rsidRPr="00F77B7C" w:rsidRDefault="00C51626" w:rsidP="00EA01E8">
      <w:pPr>
        <w:jc w:val="both"/>
        <w:rPr>
          <w:rFonts w:ascii="Arial" w:hAnsi="Arial" w:cs="Arial"/>
          <w:sz w:val="24"/>
          <w:szCs w:val="24"/>
        </w:rPr>
      </w:pPr>
    </w:p>
    <w:p w:rsidR="00C51626" w:rsidRPr="00F77B7C" w:rsidRDefault="00C51626" w:rsidP="00EA01E8">
      <w:pPr>
        <w:jc w:val="both"/>
        <w:rPr>
          <w:rFonts w:ascii="Arial" w:hAnsi="Arial" w:cs="Arial"/>
          <w:sz w:val="24"/>
          <w:szCs w:val="24"/>
        </w:rPr>
      </w:pPr>
    </w:p>
    <w:p w:rsidR="00C51626" w:rsidRPr="00F77B7C" w:rsidRDefault="00C51626" w:rsidP="00EA01E8">
      <w:pPr>
        <w:jc w:val="both"/>
        <w:rPr>
          <w:rFonts w:ascii="Arial" w:hAnsi="Arial" w:cs="Arial"/>
          <w:sz w:val="24"/>
          <w:szCs w:val="24"/>
        </w:rPr>
      </w:pPr>
      <w:r w:rsidRPr="00F77B7C">
        <w:rPr>
          <w:rFonts w:ascii="Arial" w:hAnsi="Arial" w:cs="Arial"/>
          <w:sz w:val="24"/>
          <w:szCs w:val="24"/>
        </w:rPr>
        <w:t>Contacts for additional assistance if needed</w:t>
      </w:r>
      <w:r w:rsidR="00E4437F" w:rsidRPr="00F77B7C">
        <w:rPr>
          <w:rFonts w:ascii="Arial" w:hAnsi="Arial" w:cs="Arial"/>
          <w:sz w:val="24"/>
          <w:szCs w:val="24"/>
        </w:rPr>
        <w:t>:</w:t>
      </w:r>
    </w:p>
    <w:tbl>
      <w:tblPr>
        <w:tblW w:w="9900" w:type="dxa"/>
        <w:tblInd w:w="440" w:type="dxa"/>
        <w:tblLook w:val="04A0" w:firstRow="1" w:lastRow="0" w:firstColumn="1" w:lastColumn="0" w:noHBand="0" w:noVBand="1"/>
      </w:tblPr>
      <w:tblGrid>
        <w:gridCol w:w="5200"/>
        <w:gridCol w:w="4700"/>
      </w:tblGrid>
      <w:tr w:rsidR="00581F8A" w:rsidRPr="00581F8A" w:rsidTr="00581F8A">
        <w:trPr>
          <w:trHeight w:val="315"/>
        </w:trPr>
        <w:tc>
          <w:tcPr>
            <w:tcW w:w="52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Accident and Injury Claim Forms</w:t>
            </w:r>
          </w:p>
        </w:tc>
        <w:tc>
          <w:tcPr>
            <w:tcW w:w="4700" w:type="dxa"/>
            <w:tcBorders>
              <w:top w:val="single" w:sz="8" w:space="0" w:color="auto"/>
              <w:left w:val="nil"/>
              <w:bottom w:val="single" w:sz="8" w:space="0" w:color="auto"/>
              <w:right w:val="single" w:sz="8" w:space="0" w:color="auto"/>
            </w:tcBorders>
            <w:shd w:val="clear" w:color="auto" w:fill="auto"/>
            <w:vAlign w:val="center"/>
            <w:hideMark/>
          </w:tcPr>
          <w:p w:rsidR="00581F8A" w:rsidRPr="00581F8A" w:rsidRDefault="00540328" w:rsidP="00581F8A">
            <w:pPr>
              <w:spacing w:after="0" w:line="240" w:lineRule="auto"/>
              <w:rPr>
                <w:rFonts w:eastAsia="Times New Roman"/>
                <w:color w:val="0563C1"/>
                <w:u w:val="single"/>
              </w:rPr>
            </w:pPr>
            <w:hyperlink r:id="rId11" w:history="1">
              <w:r w:rsidR="00581F8A" w:rsidRPr="00581F8A">
                <w:rPr>
                  <w:rFonts w:eastAsia="Times New Roman"/>
                  <w:color w:val="0563C1"/>
                  <w:u w:val="single"/>
                </w:rPr>
                <w:t xml:space="preserve">https://cfo.asu.edu/ehs-incident-reporting </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ASU Employee Assistance</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480-965-2271</w:t>
            </w:r>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ASU Fire Marshal and Advanced Training</w:t>
            </w:r>
          </w:p>
        </w:tc>
        <w:tc>
          <w:tcPr>
            <w:tcW w:w="4700" w:type="dxa"/>
            <w:tcBorders>
              <w:top w:val="nil"/>
              <w:left w:val="nil"/>
              <w:bottom w:val="single" w:sz="8" w:space="0" w:color="auto"/>
              <w:right w:val="single" w:sz="8" w:space="0" w:color="auto"/>
            </w:tcBorders>
            <w:shd w:val="clear" w:color="auto" w:fill="auto"/>
            <w:vAlign w:val="center"/>
            <w:hideMark/>
          </w:tcPr>
          <w:p w:rsidR="00C97F37" w:rsidRPr="00581F8A" w:rsidRDefault="00540328" w:rsidP="00C97F37">
            <w:pPr>
              <w:spacing w:after="0" w:line="240" w:lineRule="auto"/>
              <w:rPr>
                <w:rFonts w:eastAsia="Times New Roman"/>
                <w:color w:val="0563C1"/>
                <w:u w:val="single"/>
              </w:rPr>
            </w:pPr>
            <w:hyperlink r:id="rId12" w:history="1">
              <w:r w:rsidR="00C97F37" w:rsidRPr="000938E8">
                <w:rPr>
                  <w:rStyle w:val="Hyperlink"/>
                  <w:rFonts w:eastAsia="Times New Roman"/>
                </w:rPr>
                <w:t>asufire@asu.edu</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ASU Police (non-emergencies)</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480-965-3456</w:t>
            </w:r>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Continuity of Operation Planning (COOP)</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40328" w:rsidP="00581F8A">
            <w:pPr>
              <w:spacing w:after="0" w:line="240" w:lineRule="auto"/>
              <w:rPr>
                <w:rFonts w:eastAsia="Times New Roman"/>
                <w:color w:val="0563C1"/>
                <w:u w:val="single"/>
              </w:rPr>
            </w:pPr>
            <w:hyperlink r:id="rId13" w:history="1">
              <w:r w:rsidR="00581F8A" w:rsidRPr="00581F8A">
                <w:rPr>
                  <w:rFonts w:eastAsia="Times New Roman"/>
                  <w:color w:val="0563C1"/>
                  <w:u w:val="single"/>
                </w:rPr>
                <w:t>ASUReady@asu.edu</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 xml:space="preserve">EHS Safety Trainings </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40328" w:rsidP="00581F8A">
            <w:pPr>
              <w:spacing w:after="0" w:line="240" w:lineRule="auto"/>
              <w:rPr>
                <w:rFonts w:eastAsia="Times New Roman"/>
                <w:color w:val="0563C1"/>
                <w:u w:val="single"/>
              </w:rPr>
            </w:pPr>
            <w:hyperlink r:id="rId14" w:history="1">
              <w:r w:rsidR="00581F8A" w:rsidRPr="00581F8A">
                <w:rPr>
                  <w:rFonts w:eastAsia="Times New Roman"/>
                  <w:color w:val="0563C1"/>
                  <w:u w:val="single"/>
                </w:rPr>
                <w:t xml:space="preserve">https://cfo.asu.edu/ehs-training </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Emergency Response Guide (ERG)</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480-965-1823</w:t>
            </w:r>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Evacuation Drills</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40328" w:rsidP="00581F8A">
            <w:pPr>
              <w:spacing w:after="0" w:line="240" w:lineRule="auto"/>
              <w:rPr>
                <w:rFonts w:eastAsia="Times New Roman"/>
                <w:color w:val="0563C1"/>
                <w:u w:val="single"/>
              </w:rPr>
            </w:pPr>
            <w:hyperlink r:id="rId15" w:history="1">
              <w:r w:rsidR="00C97F37" w:rsidRPr="000938E8">
                <w:rPr>
                  <w:rStyle w:val="Hyperlink"/>
                  <w:rFonts w:eastAsia="Times New Roman"/>
                </w:rPr>
                <w:t>asufire@asu.edu</w:t>
              </w:r>
            </w:hyperlink>
            <w:r w:rsidR="00C97F37">
              <w:rPr>
                <w:rFonts w:eastAsia="Times New Roman"/>
                <w:color w:val="0563C1"/>
                <w:u w:val="single"/>
              </w:rPr>
              <w:t xml:space="preserve"> </w:t>
            </w:r>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Occupational Health and Safety</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40328" w:rsidP="00581F8A">
            <w:pPr>
              <w:spacing w:after="0" w:line="240" w:lineRule="auto"/>
              <w:rPr>
                <w:rFonts w:eastAsia="Times New Roman"/>
                <w:color w:val="0563C1"/>
                <w:u w:val="single"/>
              </w:rPr>
            </w:pPr>
            <w:hyperlink r:id="rId16" w:history="1">
              <w:r w:rsidR="00581F8A" w:rsidRPr="00581F8A">
                <w:rPr>
                  <w:rFonts w:eastAsia="Times New Roman"/>
                  <w:color w:val="0563C1"/>
                  <w:u w:val="single"/>
                </w:rPr>
                <w:t xml:space="preserve">https://cfo.asu.edu/ehs-occupationalsafety </w:t>
              </w:r>
            </w:hyperlink>
          </w:p>
        </w:tc>
      </w:tr>
      <w:tr w:rsidR="00581F8A" w:rsidRPr="00581F8A" w:rsidTr="00581F8A">
        <w:trPr>
          <w:trHeight w:val="315"/>
        </w:trPr>
        <w:tc>
          <w:tcPr>
            <w:tcW w:w="5200" w:type="dxa"/>
            <w:tcBorders>
              <w:top w:val="nil"/>
              <w:left w:val="single" w:sz="8" w:space="0" w:color="auto"/>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sz w:val="24"/>
                <w:szCs w:val="24"/>
              </w:rPr>
            </w:pPr>
            <w:r w:rsidRPr="00581F8A">
              <w:rPr>
                <w:rFonts w:ascii="Arial" w:eastAsia="Times New Roman" w:hAnsi="Arial" w:cs="Arial"/>
                <w:color w:val="000000"/>
                <w:sz w:val="24"/>
                <w:szCs w:val="24"/>
              </w:rPr>
              <w:t>ADA Disability Related questions or concerns</w:t>
            </w:r>
          </w:p>
        </w:tc>
        <w:tc>
          <w:tcPr>
            <w:tcW w:w="4700" w:type="dxa"/>
            <w:tcBorders>
              <w:top w:val="nil"/>
              <w:left w:val="nil"/>
              <w:bottom w:val="single" w:sz="8" w:space="0" w:color="auto"/>
              <w:right w:val="single" w:sz="8" w:space="0" w:color="auto"/>
            </w:tcBorders>
            <w:shd w:val="clear" w:color="auto" w:fill="auto"/>
            <w:vAlign w:val="center"/>
            <w:hideMark/>
          </w:tcPr>
          <w:p w:rsidR="00581F8A" w:rsidRPr="00581F8A" w:rsidRDefault="00581F8A" w:rsidP="00581F8A">
            <w:pPr>
              <w:spacing w:after="0" w:line="240" w:lineRule="auto"/>
              <w:rPr>
                <w:rFonts w:ascii="Arial" w:eastAsia="Times New Roman" w:hAnsi="Arial" w:cs="Arial"/>
                <w:color w:val="000000"/>
              </w:rPr>
            </w:pPr>
            <w:r w:rsidRPr="00581F8A">
              <w:rPr>
                <w:rFonts w:ascii="Arial" w:eastAsia="Times New Roman" w:hAnsi="Arial" w:cs="Arial"/>
                <w:color w:val="000000"/>
              </w:rPr>
              <w:t>480-727-4501; 480-965-3288; 480-965-0705</w:t>
            </w:r>
          </w:p>
        </w:tc>
      </w:tr>
    </w:tbl>
    <w:p w:rsidR="00F55A99" w:rsidRPr="00F77B7C" w:rsidRDefault="00F55A99" w:rsidP="00EA01E8">
      <w:pPr>
        <w:jc w:val="both"/>
        <w:rPr>
          <w:rFonts w:ascii="Arial" w:hAnsi="Arial" w:cs="Arial"/>
          <w:sz w:val="24"/>
          <w:szCs w:val="24"/>
        </w:rPr>
      </w:pPr>
    </w:p>
    <w:p w:rsidR="003C096E" w:rsidRDefault="003C096E" w:rsidP="003C096E">
      <w:pPr>
        <w:tabs>
          <w:tab w:val="left" w:pos="1136"/>
        </w:tabs>
        <w:rPr>
          <w:rFonts w:ascii="Arial" w:hAnsi="Arial" w:cs="Arial"/>
        </w:rPr>
      </w:pPr>
      <w:r>
        <w:rPr>
          <w:rFonts w:ascii="Arial" w:hAnsi="Arial" w:cs="Arial"/>
        </w:rPr>
        <w:tab/>
      </w:r>
    </w:p>
    <w:p w:rsidR="003C096E" w:rsidRDefault="003C096E" w:rsidP="00B200A3">
      <w:pPr>
        <w:rPr>
          <w:rFonts w:ascii="Arial" w:hAnsi="Arial" w:cs="Arial"/>
        </w:rPr>
      </w:pPr>
    </w:p>
    <w:p w:rsidR="00AD08E0" w:rsidRPr="00F77B7C" w:rsidRDefault="00AD08E0" w:rsidP="00B200A3">
      <w:pPr>
        <w:rPr>
          <w:rFonts w:ascii="Arial" w:hAnsi="Arial" w:cs="Arial"/>
          <w:sz w:val="96"/>
          <w:szCs w:val="96"/>
          <w:u w:val="single"/>
        </w:rPr>
      </w:pPr>
      <w:r w:rsidRPr="003C096E">
        <w:rPr>
          <w:rFonts w:ascii="Arial" w:hAnsi="Arial" w:cs="Arial"/>
        </w:rPr>
        <w:br w:type="page"/>
      </w:r>
      <w:r w:rsidRPr="00F77B7C">
        <w:rPr>
          <w:rFonts w:ascii="Arial" w:hAnsi="Arial" w:cs="Arial"/>
          <w:sz w:val="96"/>
          <w:szCs w:val="96"/>
          <w:u w:val="single"/>
        </w:rPr>
        <w:t xml:space="preserve">Evacuation Plan </w:t>
      </w:r>
    </w:p>
    <w:p w:rsidR="00AD08E0" w:rsidRPr="00F77B7C" w:rsidRDefault="00AD08E0" w:rsidP="00AD08E0">
      <w:pPr>
        <w:pStyle w:val="ListParagraph"/>
        <w:ind w:left="0"/>
        <w:outlineLvl w:val="0"/>
        <w:rPr>
          <w:rFonts w:ascii="Arial" w:hAnsi="Arial" w:cs="Arial"/>
          <w:color w:val="FF0000"/>
          <w:sz w:val="24"/>
          <w:szCs w:val="24"/>
        </w:rPr>
      </w:pPr>
    </w:p>
    <w:tbl>
      <w:tblPr>
        <w:tblW w:w="0" w:type="auto"/>
        <w:tblLook w:val="04A0" w:firstRow="1" w:lastRow="0" w:firstColumn="1" w:lastColumn="0" w:noHBand="0" w:noVBand="1"/>
      </w:tblPr>
      <w:tblGrid>
        <w:gridCol w:w="8100"/>
        <w:gridCol w:w="2422"/>
      </w:tblGrid>
      <w:tr w:rsidR="00476AFF" w:rsidRPr="00F77B7C" w:rsidTr="00A01D91">
        <w:trPr>
          <w:trHeight w:val="289"/>
        </w:trPr>
        <w:tc>
          <w:tcPr>
            <w:tcW w:w="8100" w:type="dxa"/>
            <w:shd w:val="clear" w:color="auto" w:fill="auto"/>
          </w:tcPr>
          <w:p w:rsidR="00476AFF" w:rsidRPr="00F77B7C" w:rsidRDefault="00476AFF" w:rsidP="004971C9">
            <w:pPr>
              <w:pStyle w:val="ListParagraph"/>
              <w:spacing w:after="0" w:line="240" w:lineRule="auto"/>
              <w:ind w:left="0"/>
              <w:outlineLvl w:val="0"/>
              <w:rPr>
                <w:rFonts w:ascii="Arial" w:hAnsi="Arial" w:cs="Arial"/>
                <w:sz w:val="24"/>
                <w:szCs w:val="24"/>
              </w:rPr>
            </w:pPr>
            <w:r w:rsidRPr="00F77B7C">
              <w:rPr>
                <w:rFonts w:ascii="Arial" w:hAnsi="Arial" w:cs="Arial"/>
                <w:sz w:val="24"/>
                <w:szCs w:val="24"/>
              </w:rPr>
              <w:t xml:space="preserve">Building Name: </w:t>
            </w:r>
            <w:r w:rsidR="00A01D91">
              <w:rPr>
                <w:rFonts w:ascii="Arial" w:hAnsi="Arial" w:cs="Arial"/>
                <w:sz w:val="24"/>
                <w:szCs w:val="24"/>
              </w:rPr>
              <w:t xml:space="preserve">    </w:t>
            </w:r>
            <w:r w:rsidR="00615727">
              <w:rPr>
                <w:rFonts w:ascii="Arial" w:hAnsi="Arial" w:cs="Arial"/>
                <w:sz w:val="24"/>
                <w:szCs w:val="24"/>
              </w:rPr>
              <w:t>Stauffer Hall</w:t>
            </w:r>
          </w:p>
        </w:tc>
        <w:tc>
          <w:tcPr>
            <w:tcW w:w="2422" w:type="dxa"/>
            <w:shd w:val="clear" w:color="auto" w:fill="auto"/>
          </w:tcPr>
          <w:p w:rsidR="00476AFF" w:rsidRPr="00F77B7C" w:rsidRDefault="00476AFF" w:rsidP="004971C9">
            <w:pPr>
              <w:pStyle w:val="ListParagraph"/>
              <w:spacing w:after="0" w:line="240" w:lineRule="auto"/>
              <w:ind w:left="0"/>
              <w:outlineLvl w:val="0"/>
              <w:rPr>
                <w:rFonts w:ascii="Arial" w:hAnsi="Arial" w:cs="Arial"/>
                <w:color w:val="FF0000"/>
                <w:sz w:val="24"/>
                <w:szCs w:val="24"/>
              </w:rPr>
            </w:pPr>
          </w:p>
        </w:tc>
      </w:tr>
      <w:tr w:rsidR="00476AFF" w:rsidRPr="00F77B7C" w:rsidTr="00A01D91">
        <w:trPr>
          <w:trHeight w:val="305"/>
        </w:trPr>
        <w:tc>
          <w:tcPr>
            <w:tcW w:w="8100" w:type="dxa"/>
            <w:shd w:val="clear" w:color="auto" w:fill="auto"/>
          </w:tcPr>
          <w:p w:rsidR="00476AFF" w:rsidRPr="00F77B7C" w:rsidRDefault="00476AFF" w:rsidP="004971C9">
            <w:pPr>
              <w:pStyle w:val="ListParagraph"/>
              <w:spacing w:after="0" w:line="240" w:lineRule="auto"/>
              <w:ind w:left="0"/>
              <w:outlineLvl w:val="0"/>
              <w:rPr>
                <w:rFonts w:ascii="Arial" w:hAnsi="Arial" w:cs="Arial"/>
                <w:sz w:val="24"/>
                <w:szCs w:val="24"/>
              </w:rPr>
            </w:pPr>
            <w:r w:rsidRPr="00F77B7C">
              <w:rPr>
                <w:rFonts w:ascii="Arial" w:hAnsi="Arial" w:cs="Arial"/>
                <w:sz w:val="24"/>
                <w:szCs w:val="24"/>
              </w:rPr>
              <w:t xml:space="preserve">Building Number: </w:t>
            </w:r>
            <w:r w:rsidR="00A01D91">
              <w:rPr>
                <w:rFonts w:ascii="Arial" w:hAnsi="Arial" w:cs="Arial"/>
                <w:sz w:val="24"/>
                <w:szCs w:val="24"/>
              </w:rPr>
              <w:t xml:space="preserve">    </w:t>
            </w:r>
            <w:r w:rsidR="00F049CB">
              <w:rPr>
                <w:rFonts w:ascii="Arial" w:hAnsi="Arial" w:cs="Arial"/>
                <w:sz w:val="24"/>
                <w:szCs w:val="24"/>
              </w:rPr>
              <w:t xml:space="preserve">STAUF, </w:t>
            </w:r>
            <w:r w:rsidR="00615727">
              <w:rPr>
                <w:rFonts w:ascii="Arial" w:hAnsi="Arial" w:cs="Arial"/>
                <w:sz w:val="24"/>
                <w:szCs w:val="24"/>
              </w:rPr>
              <w:t>A24</w:t>
            </w:r>
          </w:p>
        </w:tc>
        <w:tc>
          <w:tcPr>
            <w:tcW w:w="2422" w:type="dxa"/>
            <w:shd w:val="clear" w:color="auto" w:fill="auto"/>
          </w:tcPr>
          <w:p w:rsidR="00476AFF" w:rsidRPr="00F77B7C" w:rsidRDefault="00476AFF" w:rsidP="004971C9">
            <w:pPr>
              <w:pStyle w:val="ListParagraph"/>
              <w:spacing w:after="0" w:line="240" w:lineRule="auto"/>
              <w:ind w:left="0"/>
              <w:outlineLvl w:val="0"/>
              <w:rPr>
                <w:rFonts w:ascii="Arial" w:hAnsi="Arial" w:cs="Arial"/>
                <w:color w:val="FF0000"/>
                <w:sz w:val="24"/>
                <w:szCs w:val="24"/>
              </w:rPr>
            </w:pPr>
          </w:p>
        </w:tc>
      </w:tr>
      <w:tr w:rsidR="00476AFF" w:rsidRPr="00F77B7C" w:rsidTr="00A01D91">
        <w:trPr>
          <w:trHeight w:val="885"/>
        </w:trPr>
        <w:tc>
          <w:tcPr>
            <w:tcW w:w="8100" w:type="dxa"/>
            <w:shd w:val="clear" w:color="auto" w:fill="auto"/>
          </w:tcPr>
          <w:p w:rsidR="00476AFF" w:rsidRPr="00F77B7C" w:rsidRDefault="00F049CB" w:rsidP="004971C9">
            <w:pPr>
              <w:pStyle w:val="ListParagraph"/>
              <w:spacing w:after="0" w:line="240" w:lineRule="auto"/>
              <w:ind w:left="0"/>
              <w:outlineLvl w:val="0"/>
              <w:rPr>
                <w:rFonts w:ascii="Arial" w:hAnsi="Arial" w:cs="Arial"/>
                <w:color w:val="FF0000"/>
                <w:sz w:val="24"/>
                <w:szCs w:val="24"/>
              </w:rPr>
            </w:pPr>
            <w:r>
              <w:rPr>
                <w:rFonts w:ascii="Arial" w:hAnsi="Arial" w:cs="Arial"/>
                <w:sz w:val="24"/>
                <w:szCs w:val="24"/>
              </w:rPr>
              <w:t>Plan Le</w:t>
            </w:r>
            <w:r w:rsidR="00A01D91">
              <w:rPr>
                <w:rFonts w:ascii="Arial" w:hAnsi="Arial" w:cs="Arial"/>
                <w:sz w:val="24"/>
                <w:szCs w:val="24"/>
              </w:rPr>
              <w:t xml:space="preserve">ad (Name and Phone):       </w:t>
            </w:r>
            <w:r w:rsidR="00615727">
              <w:rPr>
                <w:rFonts w:ascii="Arial" w:hAnsi="Arial" w:cs="Arial"/>
                <w:sz w:val="24"/>
                <w:szCs w:val="24"/>
              </w:rPr>
              <w:t>Suzanne Wurster / 480-965-2851</w:t>
            </w:r>
          </w:p>
        </w:tc>
        <w:tc>
          <w:tcPr>
            <w:tcW w:w="2422" w:type="dxa"/>
            <w:shd w:val="clear" w:color="auto" w:fill="auto"/>
          </w:tcPr>
          <w:p w:rsidR="00476AFF" w:rsidRPr="00F77B7C" w:rsidRDefault="00476AFF" w:rsidP="004971C9">
            <w:pPr>
              <w:pStyle w:val="ListParagraph"/>
              <w:spacing w:after="0" w:line="240" w:lineRule="auto"/>
              <w:ind w:left="0"/>
              <w:outlineLvl w:val="0"/>
              <w:rPr>
                <w:rFonts w:ascii="Arial" w:hAnsi="Arial" w:cs="Arial"/>
                <w:color w:val="FF0000"/>
                <w:sz w:val="24"/>
                <w:szCs w:val="24"/>
              </w:rPr>
            </w:pPr>
          </w:p>
        </w:tc>
      </w:tr>
      <w:tr w:rsidR="00476AFF" w:rsidRPr="00F77B7C" w:rsidTr="00A01D91">
        <w:trPr>
          <w:trHeight w:val="289"/>
        </w:trPr>
        <w:tc>
          <w:tcPr>
            <w:tcW w:w="8100" w:type="dxa"/>
            <w:shd w:val="clear" w:color="auto" w:fill="auto"/>
          </w:tcPr>
          <w:p w:rsidR="00476AFF" w:rsidRPr="00F77B7C" w:rsidRDefault="00476AFF" w:rsidP="004971C9">
            <w:pPr>
              <w:pStyle w:val="ListParagraph"/>
              <w:spacing w:after="0" w:line="240" w:lineRule="auto"/>
              <w:ind w:left="0"/>
              <w:outlineLvl w:val="0"/>
              <w:rPr>
                <w:rFonts w:ascii="Arial" w:hAnsi="Arial" w:cs="Arial"/>
                <w:sz w:val="24"/>
                <w:szCs w:val="24"/>
              </w:rPr>
            </w:pPr>
            <w:r w:rsidRPr="00F77B7C">
              <w:rPr>
                <w:rFonts w:ascii="Arial" w:hAnsi="Arial" w:cs="Arial"/>
                <w:sz w:val="24"/>
                <w:szCs w:val="24"/>
              </w:rPr>
              <w:t>Date Prepared:</w:t>
            </w:r>
            <w:r w:rsidR="00615727">
              <w:rPr>
                <w:rFonts w:ascii="Arial" w:hAnsi="Arial" w:cs="Arial"/>
                <w:sz w:val="24"/>
                <w:szCs w:val="24"/>
              </w:rPr>
              <w:t xml:space="preserve">  12/5/18</w:t>
            </w:r>
          </w:p>
        </w:tc>
        <w:tc>
          <w:tcPr>
            <w:tcW w:w="2422" w:type="dxa"/>
            <w:shd w:val="clear" w:color="auto" w:fill="auto"/>
          </w:tcPr>
          <w:p w:rsidR="00476AFF" w:rsidRPr="00F77B7C" w:rsidRDefault="00476AFF" w:rsidP="004971C9">
            <w:pPr>
              <w:pStyle w:val="ListParagraph"/>
              <w:spacing w:after="0" w:line="240" w:lineRule="auto"/>
              <w:ind w:left="0"/>
              <w:outlineLvl w:val="0"/>
              <w:rPr>
                <w:rFonts w:ascii="Arial" w:hAnsi="Arial" w:cs="Arial"/>
                <w:color w:val="FF0000"/>
                <w:sz w:val="24"/>
                <w:szCs w:val="24"/>
              </w:rPr>
            </w:pPr>
          </w:p>
        </w:tc>
      </w:tr>
    </w:tbl>
    <w:p w:rsidR="00476AFF" w:rsidRPr="00F77B7C" w:rsidRDefault="00476AFF" w:rsidP="00AD08E0">
      <w:pPr>
        <w:pStyle w:val="ListParagraph"/>
        <w:ind w:left="0"/>
        <w:outlineLvl w:val="0"/>
        <w:rPr>
          <w:rFonts w:ascii="Arial" w:hAnsi="Arial" w:cs="Arial"/>
          <w:color w:val="FF0000"/>
          <w:sz w:val="24"/>
          <w:szCs w:val="24"/>
        </w:rPr>
      </w:pPr>
    </w:p>
    <w:p w:rsidR="00AD08E0" w:rsidRPr="00F77B7C" w:rsidRDefault="00AD08E0" w:rsidP="00AD08E0">
      <w:pPr>
        <w:pStyle w:val="ListParagraph"/>
        <w:ind w:left="0"/>
        <w:outlineLvl w:val="0"/>
        <w:rPr>
          <w:rFonts w:ascii="Arial" w:hAnsi="Arial" w:cs="Arial"/>
          <w:sz w:val="24"/>
          <w:szCs w:val="24"/>
        </w:rPr>
      </w:pPr>
      <w:r w:rsidRPr="00F77B7C">
        <w:rPr>
          <w:rFonts w:ascii="Arial" w:hAnsi="Arial" w:cs="Arial"/>
          <w:sz w:val="24"/>
          <w:szCs w:val="24"/>
        </w:rPr>
        <w:t xml:space="preserve">Additional </w:t>
      </w:r>
      <w:r w:rsidR="00476AFF" w:rsidRPr="00F77B7C">
        <w:rPr>
          <w:rFonts w:ascii="Arial" w:hAnsi="Arial" w:cs="Arial"/>
          <w:sz w:val="24"/>
          <w:szCs w:val="24"/>
        </w:rPr>
        <w:t xml:space="preserve">Plan </w:t>
      </w:r>
      <w:r w:rsidRPr="00F77B7C">
        <w:rPr>
          <w:rFonts w:ascii="Arial" w:hAnsi="Arial" w:cs="Arial"/>
          <w:sz w:val="24"/>
          <w:szCs w:val="24"/>
        </w:rPr>
        <w:t xml:space="preserve">Organizers: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047"/>
        <w:gridCol w:w="2741"/>
      </w:tblGrid>
      <w:tr w:rsidR="00AD08E0" w:rsidRPr="00F77B7C" w:rsidTr="00F049CB">
        <w:tc>
          <w:tcPr>
            <w:tcW w:w="2394" w:type="dxa"/>
            <w:shd w:val="clear" w:color="auto" w:fill="auto"/>
          </w:tcPr>
          <w:p w:rsidR="00AD08E0" w:rsidRPr="00F77B7C" w:rsidRDefault="00AD08E0" w:rsidP="004971C9">
            <w:pPr>
              <w:pStyle w:val="ListParagraph"/>
              <w:spacing w:after="0" w:line="240" w:lineRule="auto"/>
              <w:ind w:left="0"/>
              <w:jc w:val="center"/>
              <w:outlineLvl w:val="0"/>
              <w:rPr>
                <w:rFonts w:ascii="Arial" w:hAnsi="Arial" w:cs="Arial"/>
                <w:sz w:val="24"/>
                <w:szCs w:val="24"/>
              </w:rPr>
            </w:pPr>
            <w:r w:rsidRPr="00F77B7C">
              <w:rPr>
                <w:rFonts w:ascii="Arial" w:hAnsi="Arial" w:cs="Arial"/>
                <w:sz w:val="24"/>
                <w:szCs w:val="24"/>
              </w:rPr>
              <w:t>Name</w:t>
            </w:r>
          </w:p>
        </w:tc>
        <w:tc>
          <w:tcPr>
            <w:tcW w:w="2394" w:type="dxa"/>
            <w:shd w:val="clear" w:color="auto" w:fill="auto"/>
          </w:tcPr>
          <w:p w:rsidR="00AD08E0" w:rsidRPr="00F77B7C" w:rsidRDefault="00AD08E0" w:rsidP="004971C9">
            <w:pPr>
              <w:pStyle w:val="ListParagraph"/>
              <w:spacing w:after="0" w:line="240" w:lineRule="auto"/>
              <w:ind w:left="0"/>
              <w:jc w:val="center"/>
              <w:outlineLvl w:val="0"/>
              <w:rPr>
                <w:rFonts w:ascii="Arial" w:hAnsi="Arial" w:cs="Arial"/>
                <w:sz w:val="24"/>
                <w:szCs w:val="24"/>
              </w:rPr>
            </w:pPr>
            <w:r w:rsidRPr="00F77B7C">
              <w:rPr>
                <w:rFonts w:ascii="Arial" w:hAnsi="Arial" w:cs="Arial"/>
                <w:sz w:val="24"/>
                <w:szCs w:val="24"/>
              </w:rPr>
              <w:t>Department</w:t>
            </w:r>
          </w:p>
        </w:tc>
        <w:tc>
          <w:tcPr>
            <w:tcW w:w="2047" w:type="dxa"/>
            <w:shd w:val="clear" w:color="auto" w:fill="auto"/>
          </w:tcPr>
          <w:p w:rsidR="00AD08E0" w:rsidRPr="00F77B7C" w:rsidRDefault="00AD08E0" w:rsidP="004971C9">
            <w:pPr>
              <w:pStyle w:val="ListParagraph"/>
              <w:spacing w:after="0" w:line="240" w:lineRule="auto"/>
              <w:ind w:left="0"/>
              <w:jc w:val="center"/>
              <w:outlineLvl w:val="0"/>
              <w:rPr>
                <w:rFonts w:ascii="Arial" w:hAnsi="Arial" w:cs="Arial"/>
                <w:sz w:val="24"/>
                <w:szCs w:val="24"/>
              </w:rPr>
            </w:pPr>
            <w:r w:rsidRPr="00F77B7C">
              <w:rPr>
                <w:rFonts w:ascii="Arial" w:hAnsi="Arial" w:cs="Arial"/>
                <w:sz w:val="24"/>
                <w:szCs w:val="24"/>
              </w:rPr>
              <w:t>Phone</w:t>
            </w:r>
          </w:p>
        </w:tc>
        <w:tc>
          <w:tcPr>
            <w:tcW w:w="2741" w:type="dxa"/>
            <w:shd w:val="clear" w:color="auto" w:fill="auto"/>
          </w:tcPr>
          <w:p w:rsidR="00AD08E0" w:rsidRPr="00F77B7C" w:rsidRDefault="00AD08E0" w:rsidP="004971C9">
            <w:pPr>
              <w:pStyle w:val="ListParagraph"/>
              <w:spacing w:after="0" w:line="240" w:lineRule="auto"/>
              <w:ind w:left="0"/>
              <w:jc w:val="center"/>
              <w:outlineLvl w:val="0"/>
              <w:rPr>
                <w:rFonts w:ascii="Arial" w:hAnsi="Arial" w:cs="Arial"/>
                <w:sz w:val="24"/>
                <w:szCs w:val="24"/>
              </w:rPr>
            </w:pPr>
            <w:r w:rsidRPr="00F77B7C">
              <w:rPr>
                <w:rFonts w:ascii="Arial" w:hAnsi="Arial" w:cs="Arial"/>
                <w:sz w:val="24"/>
                <w:szCs w:val="24"/>
              </w:rPr>
              <w:t>Email</w:t>
            </w:r>
          </w:p>
        </w:tc>
      </w:tr>
      <w:tr w:rsidR="00AD08E0" w:rsidRPr="00F77B7C" w:rsidTr="00F049CB">
        <w:tc>
          <w:tcPr>
            <w:tcW w:w="2394" w:type="dxa"/>
            <w:shd w:val="clear" w:color="auto" w:fill="auto"/>
          </w:tcPr>
          <w:p w:rsidR="00AD08E0" w:rsidRPr="00F77B7C" w:rsidRDefault="00F049CB" w:rsidP="004971C9">
            <w:pPr>
              <w:pStyle w:val="ListParagraph"/>
              <w:spacing w:after="0" w:line="240" w:lineRule="auto"/>
              <w:ind w:left="0"/>
              <w:outlineLvl w:val="0"/>
              <w:rPr>
                <w:rFonts w:ascii="Arial" w:hAnsi="Arial" w:cs="Arial"/>
                <w:color w:val="FF0000"/>
                <w:sz w:val="24"/>
                <w:szCs w:val="24"/>
              </w:rPr>
            </w:pPr>
            <w:r>
              <w:rPr>
                <w:rFonts w:ascii="Arial" w:hAnsi="Arial" w:cs="Arial"/>
                <w:color w:val="FF0000"/>
                <w:sz w:val="24"/>
                <w:szCs w:val="24"/>
              </w:rPr>
              <w:t>Misa Pham</w:t>
            </w:r>
          </w:p>
        </w:tc>
        <w:tc>
          <w:tcPr>
            <w:tcW w:w="2394" w:type="dxa"/>
            <w:shd w:val="clear" w:color="auto" w:fill="auto"/>
          </w:tcPr>
          <w:p w:rsidR="00AD08E0" w:rsidRPr="00F77B7C" w:rsidRDefault="00F049CB" w:rsidP="004971C9">
            <w:pPr>
              <w:pStyle w:val="ListParagraph"/>
              <w:spacing w:after="0" w:line="240" w:lineRule="auto"/>
              <w:ind w:left="0"/>
              <w:outlineLvl w:val="0"/>
              <w:rPr>
                <w:rFonts w:ascii="Arial" w:hAnsi="Arial" w:cs="Arial"/>
                <w:color w:val="FF0000"/>
                <w:sz w:val="24"/>
                <w:szCs w:val="24"/>
              </w:rPr>
            </w:pPr>
            <w:r>
              <w:rPr>
                <w:rFonts w:ascii="Arial" w:hAnsi="Arial" w:cs="Arial"/>
                <w:color w:val="FF0000"/>
                <w:sz w:val="24"/>
                <w:szCs w:val="24"/>
              </w:rPr>
              <w:t>Human Communication</w:t>
            </w:r>
          </w:p>
        </w:tc>
        <w:tc>
          <w:tcPr>
            <w:tcW w:w="2047" w:type="dxa"/>
            <w:shd w:val="clear" w:color="auto" w:fill="auto"/>
          </w:tcPr>
          <w:p w:rsidR="00AD08E0" w:rsidRPr="00F77B7C" w:rsidRDefault="00F049CB" w:rsidP="004971C9">
            <w:pPr>
              <w:pStyle w:val="ListParagraph"/>
              <w:spacing w:after="0" w:line="240" w:lineRule="auto"/>
              <w:ind w:left="0"/>
              <w:outlineLvl w:val="0"/>
              <w:rPr>
                <w:rFonts w:ascii="Arial" w:hAnsi="Arial" w:cs="Arial"/>
                <w:color w:val="FF0000"/>
                <w:sz w:val="24"/>
                <w:szCs w:val="24"/>
              </w:rPr>
            </w:pPr>
            <w:r>
              <w:rPr>
                <w:rFonts w:ascii="Arial" w:hAnsi="Arial" w:cs="Arial"/>
                <w:color w:val="FF0000"/>
                <w:sz w:val="24"/>
                <w:szCs w:val="24"/>
              </w:rPr>
              <w:t>(480) 965-4231</w:t>
            </w:r>
          </w:p>
        </w:tc>
        <w:tc>
          <w:tcPr>
            <w:tcW w:w="2741" w:type="dxa"/>
            <w:shd w:val="clear" w:color="auto" w:fill="auto"/>
          </w:tcPr>
          <w:p w:rsidR="00AD08E0" w:rsidRPr="00F77B7C" w:rsidRDefault="00F049CB" w:rsidP="004971C9">
            <w:pPr>
              <w:pStyle w:val="ListParagraph"/>
              <w:spacing w:after="0" w:line="240" w:lineRule="auto"/>
              <w:ind w:left="0"/>
              <w:outlineLvl w:val="0"/>
              <w:rPr>
                <w:rFonts w:ascii="Arial" w:hAnsi="Arial" w:cs="Arial"/>
                <w:color w:val="FF0000"/>
                <w:sz w:val="24"/>
                <w:szCs w:val="24"/>
              </w:rPr>
            </w:pPr>
            <w:r>
              <w:rPr>
                <w:rFonts w:ascii="Arial" w:hAnsi="Arial" w:cs="Arial"/>
                <w:color w:val="FF0000"/>
                <w:sz w:val="24"/>
                <w:szCs w:val="24"/>
              </w:rPr>
              <w:t>Misa.pham@asu.edu</w:t>
            </w:r>
          </w:p>
        </w:tc>
      </w:tr>
      <w:tr w:rsidR="00AD08E0" w:rsidRPr="00F77B7C" w:rsidTr="00F049CB">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047"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741"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r>
      <w:tr w:rsidR="00AD08E0" w:rsidRPr="00F77B7C" w:rsidTr="00F049CB">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047"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741"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r>
      <w:tr w:rsidR="00AD08E0" w:rsidRPr="00F77B7C" w:rsidTr="00F049CB">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047"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741"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r>
      <w:tr w:rsidR="00AD08E0" w:rsidRPr="00F77B7C" w:rsidTr="00F049CB">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047"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741"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r>
      <w:tr w:rsidR="00AD08E0" w:rsidRPr="00F77B7C" w:rsidTr="00F049CB">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047"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741"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r>
      <w:tr w:rsidR="00AD08E0" w:rsidRPr="00F77B7C" w:rsidTr="00F049CB">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047"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741"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r>
      <w:tr w:rsidR="00AD08E0" w:rsidRPr="00F77B7C" w:rsidTr="00F049CB">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047"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741"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r>
      <w:tr w:rsidR="00AD08E0" w:rsidRPr="00F77B7C" w:rsidTr="00F049CB">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394"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047"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c>
          <w:tcPr>
            <w:tcW w:w="2741" w:type="dxa"/>
            <w:shd w:val="clear" w:color="auto" w:fill="auto"/>
          </w:tcPr>
          <w:p w:rsidR="00AD08E0" w:rsidRPr="00F77B7C" w:rsidRDefault="00AD08E0" w:rsidP="004971C9">
            <w:pPr>
              <w:pStyle w:val="ListParagraph"/>
              <w:spacing w:after="0" w:line="240" w:lineRule="auto"/>
              <w:ind w:left="0"/>
              <w:outlineLvl w:val="0"/>
              <w:rPr>
                <w:rFonts w:ascii="Arial" w:hAnsi="Arial" w:cs="Arial"/>
                <w:color w:val="FF0000"/>
                <w:sz w:val="24"/>
                <w:szCs w:val="24"/>
              </w:rPr>
            </w:pPr>
          </w:p>
        </w:tc>
      </w:tr>
    </w:tbl>
    <w:p w:rsidR="00B1456A" w:rsidRPr="00F77B7C" w:rsidRDefault="00B1456A" w:rsidP="004C647B">
      <w:pPr>
        <w:rPr>
          <w:rFonts w:ascii="Arial" w:hAnsi="Arial" w:cs="Arial"/>
          <w:sz w:val="24"/>
          <w:szCs w:val="24"/>
        </w:rPr>
      </w:pPr>
    </w:p>
    <w:p w:rsidR="00D05BEE" w:rsidRPr="00F77B7C" w:rsidRDefault="00D05BEE" w:rsidP="004C647B">
      <w:pPr>
        <w:rPr>
          <w:rFonts w:ascii="Arial" w:hAnsi="Arial" w:cs="Arial"/>
          <w:sz w:val="24"/>
          <w:szCs w:val="24"/>
        </w:rPr>
      </w:pPr>
    </w:p>
    <w:p w:rsidR="00D05BEE" w:rsidRPr="00F77B7C" w:rsidRDefault="00D05BEE" w:rsidP="00D05BEE">
      <w:pPr>
        <w:spacing w:line="360" w:lineRule="auto"/>
        <w:jc w:val="both"/>
        <w:outlineLvl w:val="0"/>
        <w:rPr>
          <w:rFonts w:ascii="Arial" w:hAnsi="Arial" w:cs="Arial"/>
          <w:b/>
          <w:sz w:val="24"/>
          <w:szCs w:val="24"/>
          <w:u w:val="single"/>
        </w:rPr>
      </w:pPr>
      <w:bookmarkStart w:id="1" w:name="_Toc146076952"/>
      <w:bookmarkStart w:id="2" w:name="_Toc146076778"/>
      <w:bookmarkStart w:id="3" w:name="_Toc426956214"/>
      <w:r w:rsidRPr="00F77B7C">
        <w:rPr>
          <w:rFonts w:ascii="Arial" w:hAnsi="Arial" w:cs="Arial"/>
          <w:b/>
          <w:sz w:val="24"/>
          <w:szCs w:val="24"/>
          <w:u w:val="single"/>
        </w:rPr>
        <w:t>EMERGENCY CONTACTS</w:t>
      </w:r>
      <w:bookmarkEnd w:id="1"/>
      <w:bookmarkEnd w:id="2"/>
      <w:bookmarkEnd w:id="3"/>
    </w:p>
    <w:tbl>
      <w:tblPr>
        <w:tblW w:w="9540" w:type="dxa"/>
        <w:tblLook w:val="04A0" w:firstRow="1" w:lastRow="0" w:firstColumn="1" w:lastColumn="0" w:noHBand="0" w:noVBand="1"/>
      </w:tblPr>
      <w:tblGrid>
        <w:gridCol w:w="5670"/>
        <w:gridCol w:w="3870"/>
      </w:tblGrid>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rPr>
                <w:rFonts w:eastAsia="Times New Roman"/>
                <w:b/>
                <w:bCs/>
                <w:color w:val="000000"/>
                <w:sz w:val="32"/>
                <w:szCs w:val="32"/>
              </w:rPr>
            </w:pPr>
            <w:bookmarkStart w:id="4" w:name="RANGE!B15"/>
            <w:bookmarkStart w:id="5" w:name="_Toc426956226"/>
            <w:r w:rsidRPr="00581F8A">
              <w:rPr>
                <w:rFonts w:eastAsia="Times New Roman"/>
                <w:b/>
                <w:bCs/>
                <w:snapToGrid w:val="0"/>
                <w:color w:val="000000"/>
                <w:sz w:val="32"/>
                <w:szCs w:val="32"/>
              </w:rPr>
              <w:t>On Campus Emergencies ------------</w:t>
            </w:r>
            <w:bookmarkEnd w:id="4"/>
            <w:r w:rsidR="00833C69">
              <w:rPr>
                <w:rFonts w:eastAsia="Times New Roman"/>
                <w:b/>
                <w:bCs/>
                <w:snapToGrid w:val="0"/>
                <w:color w:val="000000"/>
                <w:sz w:val="32"/>
                <w:szCs w:val="32"/>
              </w:rPr>
              <w:t>---------</w:t>
            </w:r>
          </w:p>
        </w:tc>
        <w:tc>
          <w:tcPr>
            <w:tcW w:w="38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jc w:val="both"/>
              <w:rPr>
                <w:rFonts w:eastAsia="Times New Roman"/>
                <w:b/>
                <w:bCs/>
                <w:color w:val="000000"/>
                <w:sz w:val="32"/>
                <w:szCs w:val="32"/>
              </w:rPr>
            </w:pPr>
            <w:bookmarkStart w:id="6" w:name="RANGE!C15"/>
            <w:r w:rsidRPr="00581F8A">
              <w:rPr>
                <w:rFonts w:eastAsia="Times New Roman"/>
                <w:b/>
                <w:bCs/>
                <w:color w:val="000000"/>
                <w:sz w:val="32"/>
                <w:szCs w:val="32"/>
              </w:rPr>
              <w:t>911</w:t>
            </w:r>
            <w:bookmarkEnd w:id="6"/>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rPr>
                <w:rFonts w:eastAsia="Times New Roman"/>
                <w:b/>
                <w:bCs/>
                <w:color w:val="000000"/>
                <w:sz w:val="32"/>
                <w:szCs w:val="32"/>
              </w:rPr>
            </w:pPr>
            <w:bookmarkStart w:id="7" w:name="RANGE!B16"/>
            <w:r w:rsidRPr="00581F8A">
              <w:rPr>
                <w:rFonts w:eastAsia="Times New Roman"/>
                <w:b/>
                <w:bCs/>
                <w:snapToGrid w:val="0"/>
                <w:color w:val="000000"/>
                <w:sz w:val="32"/>
                <w:szCs w:val="32"/>
              </w:rPr>
              <w:t>ASU PD Non-Emergency</w:t>
            </w:r>
            <w:bookmarkEnd w:id="7"/>
          </w:p>
        </w:tc>
        <w:tc>
          <w:tcPr>
            <w:tcW w:w="38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rPr>
                <w:rFonts w:eastAsia="Times New Roman"/>
                <w:b/>
                <w:bCs/>
                <w:color w:val="000000"/>
                <w:sz w:val="32"/>
                <w:szCs w:val="32"/>
              </w:rPr>
            </w:pPr>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ind w:firstLineChars="500" w:firstLine="1600"/>
              <w:rPr>
                <w:rFonts w:eastAsia="Times New Roman"/>
                <w:color w:val="000000"/>
                <w:sz w:val="32"/>
                <w:szCs w:val="32"/>
              </w:rPr>
            </w:pPr>
            <w:bookmarkStart w:id="8" w:name="RANGE!B17"/>
            <w:r w:rsidRPr="00581F8A">
              <w:rPr>
                <w:rFonts w:eastAsia="Times New Roman"/>
                <w:color w:val="000000"/>
                <w:sz w:val="32"/>
                <w:szCs w:val="32"/>
              </w:rPr>
              <w:t>Tempe Campus------------------</w:t>
            </w:r>
            <w:bookmarkEnd w:id="8"/>
          </w:p>
        </w:tc>
        <w:tc>
          <w:tcPr>
            <w:tcW w:w="38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jc w:val="both"/>
              <w:rPr>
                <w:rFonts w:eastAsia="Times New Roman"/>
                <w:color w:val="000000"/>
                <w:sz w:val="32"/>
                <w:szCs w:val="32"/>
              </w:rPr>
            </w:pPr>
            <w:bookmarkStart w:id="9" w:name="RANGE!C17"/>
            <w:r w:rsidRPr="00581F8A">
              <w:rPr>
                <w:rFonts w:eastAsia="Times New Roman"/>
                <w:color w:val="000000"/>
                <w:sz w:val="32"/>
                <w:szCs w:val="32"/>
              </w:rPr>
              <w:t>480-965-3456</w:t>
            </w:r>
            <w:bookmarkEnd w:id="9"/>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ind w:firstLineChars="500" w:firstLine="1600"/>
              <w:rPr>
                <w:rFonts w:eastAsia="Times New Roman"/>
                <w:color w:val="000000"/>
                <w:sz w:val="32"/>
                <w:szCs w:val="32"/>
              </w:rPr>
            </w:pPr>
            <w:bookmarkStart w:id="10" w:name="RANGE!B18"/>
            <w:r w:rsidRPr="00581F8A">
              <w:rPr>
                <w:rFonts w:eastAsia="Times New Roman"/>
                <w:color w:val="000000"/>
                <w:sz w:val="32"/>
                <w:szCs w:val="32"/>
              </w:rPr>
              <w:t>Polytechnic Campus------------</w:t>
            </w:r>
            <w:bookmarkEnd w:id="10"/>
          </w:p>
        </w:tc>
        <w:tc>
          <w:tcPr>
            <w:tcW w:w="38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jc w:val="both"/>
              <w:rPr>
                <w:rFonts w:eastAsia="Times New Roman"/>
                <w:color w:val="000000"/>
                <w:sz w:val="32"/>
                <w:szCs w:val="32"/>
              </w:rPr>
            </w:pPr>
            <w:bookmarkStart w:id="11" w:name="RANGE!C18"/>
            <w:r w:rsidRPr="00581F8A">
              <w:rPr>
                <w:rFonts w:eastAsia="Times New Roman"/>
                <w:color w:val="000000"/>
                <w:sz w:val="32"/>
                <w:szCs w:val="32"/>
              </w:rPr>
              <w:t>480-727-3456</w:t>
            </w:r>
            <w:bookmarkEnd w:id="11"/>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ind w:firstLineChars="500" w:firstLine="1600"/>
              <w:rPr>
                <w:rFonts w:eastAsia="Times New Roman"/>
                <w:color w:val="000000"/>
                <w:sz w:val="32"/>
                <w:szCs w:val="32"/>
              </w:rPr>
            </w:pPr>
            <w:bookmarkStart w:id="12" w:name="RANGE!B19"/>
            <w:r w:rsidRPr="00581F8A">
              <w:rPr>
                <w:rFonts w:eastAsia="Times New Roman"/>
                <w:color w:val="000000"/>
                <w:sz w:val="32"/>
                <w:szCs w:val="32"/>
              </w:rPr>
              <w:t>West Campus--------------------</w:t>
            </w:r>
            <w:bookmarkEnd w:id="12"/>
          </w:p>
        </w:tc>
        <w:tc>
          <w:tcPr>
            <w:tcW w:w="38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jc w:val="both"/>
              <w:rPr>
                <w:rFonts w:eastAsia="Times New Roman"/>
                <w:color w:val="000000"/>
                <w:sz w:val="32"/>
                <w:szCs w:val="32"/>
              </w:rPr>
            </w:pPr>
            <w:bookmarkStart w:id="13" w:name="RANGE!C19"/>
            <w:r w:rsidRPr="00581F8A">
              <w:rPr>
                <w:rFonts w:eastAsia="Times New Roman"/>
                <w:color w:val="000000"/>
                <w:sz w:val="32"/>
                <w:szCs w:val="32"/>
              </w:rPr>
              <w:t>602-543-3456</w:t>
            </w:r>
            <w:bookmarkEnd w:id="13"/>
          </w:p>
        </w:tc>
      </w:tr>
      <w:tr w:rsidR="00581F8A" w:rsidRPr="00581F8A" w:rsidTr="00833C69">
        <w:trPr>
          <w:trHeight w:val="420"/>
        </w:trPr>
        <w:tc>
          <w:tcPr>
            <w:tcW w:w="56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ind w:firstLineChars="500" w:firstLine="1600"/>
              <w:rPr>
                <w:rFonts w:eastAsia="Times New Roman"/>
                <w:color w:val="000000"/>
                <w:sz w:val="32"/>
                <w:szCs w:val="32"/>
              </w:rPr>
            </w:pPr>
            <w:bookmarkStart w:id="14" w:name="RANGE!B20"/>
            <w:r w:rsidRPr="00581F8A">
              <w:rPr>
                <w:rFonts w:eastAsia="Times New Roman"/>
                <w:color w:val="000000"/>
                <w:sz w:val="32"/>
                <w:szCs w:val="32"/>
              </w:rPr>
              <w:t>Downtown Campus-------------</w:t>
            </w:r>
            <w:bookmarkEnd w:id="14"/>
          </w:p>
        </w:tc>
        <w:tc>
          <w:tcPr>
            <w:tcW w:w="3870" w:type="dxa"/>
            <w:tcBorders>
              <w:top w:val="nil"/>
              <w:left w:val="nil"/>
              <w:bottom w:val="nil"/>
              <w:right w:val="nil"/>
            </w:tcBorders>
            <w:shd w:val="clear" w:color="auto" w:fill="auto"/>
            <w:vAlign w:val="center"/>
            <w:hideMark/>
          </w:tcPr>
          <w:p w:rsidR="00581F8A" w:rsidRPr="00581F8A" w:rsidRDefault="00581F8A" w:rsidP="00581F8A">
            <w:pPr>
              <w:spacing w:after="0" w:line="240" w:lineRule="auto"/>
              <w:jc w:val="both"/>
              <w:rPr>
                <w:rFonts w:eastAsia="Times New Roman"/>
                <w:color w:val="000000"/>
                <w:sz w:val="32"/>
                <w:szCs w:val="32"/>
              </w:rPr>
            </w:pPr>
            <w:bookmarkStart w:id="15" w:name="RANGE!C20"/>
            <w:r w:rsidRPr="00581F8A">
              <w:rPr>
                <w:rFonts w:eastAsia="Times New Roman"/>
                <w:color w:val="000000"/>
                <w:sz w:val="32"/>
                <w:szCs w:val="32"/>
              </w:rPr>
              <w:t>602-496-3456</w:t>
            </w:r>
            <w:bookmarkEnd w:id="15"/>
          </w:p>
        </w:tc>
      </w:tr>
    </w:tbl>
    <w:p w:rsidR="006818BB" w:rsidRPr="00F77B7C" w:rsidRDefault="006818BB" w:rsidP="00D05BEE">
      <w:pPr>
        <w:spacing w:line="360" w:lineRule="auto"/>
        <w:jc w:val="both"/>
        <w:outlineLvl w:val="0"/>
        <w:rPr>
          <w:rFonts w:ascii="Arial" w:hAnsi="Arial" w:cs="Arial"/>
        </w:rPr>
      </w:pPr>
    </w:p>
    <w:p w:rsidR="00D05BEE" w:rsidRPr="00F77B7C" w:rsidRDefault="006818BB" w:rsidP="00581F8A">
      <w:pPr>
        <w:rPr>
          <w:rFonts w:ascii="Arial" w:hAnsi="Arial" w:cs="Arial"/>
          <w:b/>
          <w:sz w:val="24"/>
          <w:szCs w:val="24"/>
          <w:u w:val="single"/>
        </w:rPr>
      </w:pPr>
      <w:r w:rsidRPr="00F77B7C">
        <w:rPr>
          <w:rFonts w:ascii="Arial" w:hAnsi="Arial" w:cs="Arial"/>
        </w:rPr>
        <w:br w:type="page"/>
      </w:r>
      <w:r w:rsidRPr="00F77B7C">
        <w:rPr>
          <w:rFonts w:ascii="Arial" w:hAnsi="Arial" w:cs="Arial"/>
          <w:b/>
          <w:sz w:val="24"/>
          <w:szCs w:val="24"/>
          <w:u w:val="single"/>
        </w:rPr>
        <w:t xml:space="preserve">Building Occupant </w:t>
      </w:r>
      <w:r w:rsidR="00D05BEE" w:rsidRPr="00F77B7C">
        <w:rPr>
          <w:rFonts w:ascii="Arial" w:hAnsi="Arial" w:cs="Arial"/>
          <w:b/>
          <w:sz w:val="24"/>
          <w:szCs w:val="24"/>
          <w:u w:val="single"/>
        </w:rPr>
        <w:t>Responsibilities</w:t>
      </w:r>
      <w:bookmarkStart w:id="16" w:name="_Toc146000003"/>
      <w:bookmarkStart w:id="17" w:name="_Toc146076785"/>
      <w:bookmarkStart w:id="18" w:name="_Toc146076959"/>
      <w:bookmarkStart w:id="19" w:name="_Toc146076961"/>
      <w:bookmarkStart w:id="20" w:name="_Toc146076787"/>
      <w:bookmarkStart w:id="21" w:name="_Toc146000005"/>
      <w:bookmarkStart w:id="22" w:name="_Toc474554160"/>
      <w:bookmarkEnd w:id="5"/>
      <w:r w:rsidRPr="00F77B7C">
        <w:rPr>
          <w:rFonts w:ascii="Arial" w:hAnsi="Arial" w:cs="Arial"/>
          <w:b/>
          <w:sz w:val="24"/>
          <w:szCs w:val="24"/>
          <w:u w:val="single"/>
        </w:rPr>
        <w:t>:</w:t>
      </w:r>
    </w:p>
    <w:p w:rsidR="00D05BEE" w:rsidRPr="00F77B7C" w:rsidRDefault="00D05BEE" w:rsidP="006818BB">
      <w:pPr>
        <w:outlineLvl w:val="0"/>
        <w:rPr>
          <w:rFonts w:ascii="Arial" w:hAnsi="Arial" w:cs="Arial"/>
          <w:sz w:val="24"/>
          <w:szCs w:val="24"/>
        </w:rPr>
      </w:pPr>
      <w:bookmarkStart w:id="23" w:name="_Toc426956227"/>
      <w:r w:rsidRPr="00F77B7C">
        <w:rPr>
          <w:rFonts w:ascii="Arial" w:hAnsi="Arial" w:cs="Arial"/>
          <w:sz w:val="24"/>
          <w:szCs w:val="24"/>
        </w:rPr>
        <w:t>An effective response and subsequent evacuation requires the cooperation of all occupants in a building. Building occupants, to include visitors must know how to act.    This section outlines specific responsibilities for employees, faculty, and staff and visitors.</w:t>
      </w:r>
      <w:bookmarkEnd w:id="16"/>
      <w:bookmarkEnd w:id="17"/>
      <w:bookmarkEnd w:id="18"/>
      <w:bookmarkEnd w:id="23"/>
      <w:r w:rsidRPr="00F77B7C">
        <w:rPr>
          <w:rFonts w:ascii="Arial" w:hAnsi="Arial" w:cs="Arial"/>
          <w:sz w:val="24"/>
          <w:szCs w:val="24"/>
        </w:rPr>
        <w:t xml:space="preserve">  </w:t>
      </w:r>
    </w:p>
    <w:bookmarkEnd w:id="19"/>
    <w:bookmarkEnd w:id="20"/>
    <w:bookmarkEnd w:id="21"/>
    <w:bookmarkEnd w:id="22"/>
    <w:p w:rsidR="00D05BEE" w:rsidRPr="00F77B7C" w:rsidRDefault="00D05BEE" w:rsidP="006818BB">
      <w:pPr>
        <w:pStyle w:val="NoSpacing"/>
        <w:spacing w:line="276" w:lineRule="auto"/>
        <w:rPr>
          <w:rFonts w:ascii="Arial" w:hAnsi="Arial" w:cs="Arial"/>
          <w:sz w:val="24"/>
          <w:szCs w:val="24"/>
        </w:rPr>
      </w:pPr>
    </w:p>
    <w:p w:rsidR="00D05BEE" w:rsidRPr="00F77B7C" w:rsidRDefault="00D05BEE" w:rsidP="006818BB">
      <w:pPr>
        <w:pStyle w:val="NoSpacing"/>
        <w:numPr>
          <w:ilvl w:val="0"/>
          <w:numId w:val="3"/>
        </w:numPr>
        <w:spacing w:line="276" w:lineRule="auto"/>
        <w:rPr>
          <w:rFonts w:ascii="Arial" w:hAnsi="Arial" w:cs="Arial"/>
          <w:sz w:val="24"/>
          <w:szCs w:val="24"/>
        </w:rPr>
      </w:pPr>
      <w:r w:rsidRPr="00F77B7C">
        <w:rPr>
          <w:rFonts w:ascii="Arial" w:hAnsi="Arial" w:cs="Arial"/>
          <w:sz w:val="24"/>
          <w:szCs w:val="24"/>
        </w:rPr>
        <w:t xml:space="preserve">Become familiar with the building and the safety devices (pull stations, fire extinguishers, fire alarm, fire suppression systems, ADA areas, egress components, AEDs, etc.); </w:t>
      </w:r>
    </w:p>
    <w:p w:rsidR="00D05BEE" w:rsidRPr="00F77B7C" w:rsidRDefault="00D05BEE" w:rsidP="006818BB">
      <w:pPr>
        <w:pStyle w:val="NoSpacing"/>
        <w:numPr>
          <w:ilvl w:val="0"/>
          <w:numId w:val="3"/>
        </w:numPr>
        <w:spacing w:line="276" w:lineRule="auto"/>
        <w:rPr>
          <w:rFonts w:ascii="Arial" w:hAnsi="Arial" w:cs="Arial"/>
          <w:sz w:val="24"/>
          <w:szCs w:val="24"/>
        </w:rPr>
      </w:pPr>
      <w:r w:rsidRPr="00F77B7C">
        <w:rPr>
          <w:rFonts w:ascii="Arial" w:hAnsi="Arial" w:cs="Arial"/>
          <w:sz w:val="24"/>
          <w:szCs w:val="24"/>
        </w:rPr>
        <w:fldChar w:fldCharType="begin"/>
      </w:r>
      <w:r w:rsidRPr="00F77B7C">
        <w:rPr>
          <w:rFonts w:ascii="Arial" w:hAnsi="Arial" w:cs="Arial"/>
          <w:sz w:val="24"/>
          <w:szCs w:val="24"/>
        </w:rPr>
        <w:instrText>etc. \l2 "1. Employees, Faculty, &amp; Staff are responsible for:</w:instrText>
      </w:r>
      <w:r w:rsidRPr="00F77B7C">
        <w:rPr>
          <w:rFonts w:ascii="Arial" w:hAnsi="Arial" w:cs="Arial"/>
          <w:sz w:val="24"/>
          <w:szCs w:val="24"/>
        </w:rPr>
        <w:fldChar w:fldCharType="end"/>
      </w:r>
      <w:r w:rsidRPr="00F77B7C">
        <w:rPr>
          <w:rFonts w:ascii="Arial" w:hAnsi="Arial" w:cs="Arial"/>
          <w:sz w:val="24"/>
          <w:szCs w:val="24"/>
        </w:rPr>
        <w:t xml:space="preserve">Know the building’s evacuation routes and assembly area’s; </w:t>
      </w:r>
    </w:p>
    <w:p w:rsidR="00D05BEE" w:rsidRPr="00F77B7C" w:rsidRDefault="00D05BEE" w:rsidP="006818BB">
      <w:pPr>
        <w:pStyle w:val="ListParagraph"/>
        <w:numPr>
          <w:ilvl w:val="0"/>
          <w:numId w:val="3"/>
        </w:numPr>
        <w:tabs>
          <w:tab w:val="left" w:pos="0"/>
          <w:tab w:val="left" w:pos="475"/>
          <w:tab w:val="left" w:pos="950"/>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rPr>
          <w:rFonts w:ascii="Arial" w:hAnsi="Arial" w:cs="Arial"/>
          <w:sz w:val="24"/>
          <w:szCs w:val="24"/>
        </w:rPr>
      </w:pPr>
      <w:r w:rsidRPr="00F77B7C">
        <w:rPr>
          <w:rFonts w:ascii="Arial" w:hAnsi="Arial" w:cs="Arial"/>
          <w:sz w:val="24"/>
          <w:szCs w:val="24"/>
        </w:rPr>
        <w:t xml:space="preserve">Participate in drills and training; </w:t>
      </w:r>
    </w:p>
    <w:p w:rsidR="00D05BEE" w:rsidRPr="00F77B7C" w:rsidRDefault="00D05BEE" w:rsidP="006818BB">
      <w:pPr>
        <w:pStyle w:val="ListParagraph"/>
        <w:numPr>
          <w:ilvl w:val="0"/>
          <w:numId w:val="3"/>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rPr>
          <w:rFonts w:ascii="Arial" w:hAnsi="Arial" w:cs="Arial"/>
          <w:sz w:val="24"/>
          <w:szCs w:val="24"/>
        </w:rPr>
      </w:pPr>
      <w:r w:rsidRPr="00F77B7C">
        <w:rPr>
          <w:rFonts w:ascii="Arial" w:hAnsi="Arial" w:cs="Arial"/>
          <w:sz w:val="24"/>
          <w:szCs w:val="24"/>
        </w:rPr>
        <w:t xml:space="preserve">Orient students with a brief overview of emergency evacuation procedures on the first day of class; </w:t>
      </w:r>
    </w:p>
    <w:p w:rsidR="00D05BEE" w:rsidRPr="00F77B7C" w:rsidRDefault="00D05BEE" w:rsidP="006818BB">
      <w:pPr>
        <w:pStyle w:val="ListParagraph"/>
        <w:numPr>
          <w:ilvl w:val="0"/>
          <w:numId w:val="3"/>
        </w:num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rPr>
          <w:rFonts w:ascii="Arial" w:hAnsi="Arial" w:cs="Arial"/>
          <w:sz w:val="24"/>
          <w:szCs w:val="24"/>
        </w:rPr>
      </w:pPr>
      <w:r w:rsidRPr="00F77B7C">
        <w:rPr>
          <w:rFonts w:ascii="Arial" w:hAnsi="Arial" w:cs="Arial"/>
          <w:sz w:val="24"/>
          <w:szCs w:val="24"/>
        </w:rPr>
        <w:t>Assist visitors evacuate safely.</w:t>
      </w:r>
    </w:p>
    <w:p w:rsidR="006818BB" w:rsidRPr="00F77B7C" w:rsidRDefault="006818BB" w:rsidP="006818BB">
      <w:pPr>
        <w:pStyle w:val="Heading2"/>
        <w:tabs>
          <w:tab w:val="left" w:pos="0"/>
          <w:tab w:val="left" w:pos="475"/>
          <w:tab w:val="left" w:pos="950"/>
        </w:tabs>
        <w:rPr>
          <w:rFonts w:ascii="Arial" w:eastAsia="Calibri" w:hAnsi="Arial" w:cs="Arial"/>
          <w:bCs w:val="0"/>
          <w:color w:val="auto"/>
          <w:sz w:val="24"/>
          <w:szCs w:val="24"/>
          <w:u w:val="single"/>
        </w:rPr>
      </w:pPr>
      <w:bookmarkStart w:id="24" w:name="_Toc426956230"/>
      <w:bookmarkStart w:id="25" w:name="_Toc146076962"/>
      <w:bookmarkStart w:id="26" w:name="_Toc146076788"/>
      <w:r w:rsidRPr="00F77B7C">
        <w:rPr>
          <w:rFonts w:ascii="Arial" w:eastAsia="Calibri" w:hAnsi="Arial" w:cs="Arial"/>
          <w:bCs w:val="0"/>
          <w:color w:val="auto"/>
          <w:sz w:val="24"/>
          <w:szCs w:val="24"/>
          <w:u w:val="single"/>
        </w:rPr>
        <w:t>Floor or Fire Warden</w:t>
      </w:r>
      <w:bookmarkEnd w:id="24"/>
      <w:r w:rsidRPr="00F77B7C">
        <w:rPr>
          <w:rFonts w:ascii="Arial" w:eastAsia="Calibri" w:hAnsi="Arial" w:cs="Arial"/>
          <w:bCs w:val="0"/>
          <w:color w:val="auto"/>
          <w:sz w:val="24"/>
          <w:szCs w:val="24"/>
          <w:u w:val="single"/>
        </w:rPr>
        <w:t>:</w:t>
      </w:r>
    </w:p>
    <w:p w:rsidR="006818BB" w:rsidRPr="00F77B7C" w:rsidRDefault="006818BB" w:rsidP="006818BB">
      <w:pPr>
        <w:pStyle w:val="Heading2"/>
        <w:tabs>
          <w:tab w:val="left" w:pos="0"/>
          <w:tab w:val="left" w:pos="475"/>
          <w:tab w:val="left" w:pos="950"/>
        </w:tabs>
        <w:rPr>
          <w:rFonts w:ascii="Arial" w:eastAsia="Calibri" w:hAnsi="Arial" w:cs="Arial"/>
          <w:b w:val="0"/>
          <w:bCs w:val="0"/>
          <w:color w:val="auto"/>
          <w:sz w:val="24"/>
          <w:szCs w:val="24"/>
        </w:rPr>
      </w:pPr>
      <w:bookmarkStart w:id="27" w:name="_Toc146076963"/>
      <w:bookmarkStart w:id="28" w:name="_Toc146076789"/>
      <w:bookmarkStart w:id="29" w:name="_Toc146000007"/>
      <w:bookmarkStart w:id="30" w:name="_Toc426956231"/>
      <w:bookmarkEnd w:id="25"/>
      <w:bookmarkEnd w:id="26"/>
      <w:r w:rsidRPr="00F77B7C">
        <w:rPr>
          <w:rFonts w:ascii="Arial" w:eastAsia="Calibri" w:hAnsi="Arial" w:cs="Arial"/>
          <w:b w:val="0"/>
          <w:bCs w:val="0"/>
          <w:color w:val="auto"/>
          <w:sz w:val="24"/>
          <w:szCs w:val="24"/>
        </w:rPr>
        <w:t>Floor or Fire Wardens are common terms used for designated staff position(s) that are responsible for assisting others in the orderly m</w:t>
      </w:r>
      <w:r w:rsidR="003C096E">
        <w:rPr>
          <w:rFonts w:ascii="Arial" w:eastAsia="Calibri" w:hAnsi="Arial" w:cs="Arial"/>
          <w:b w:val="0"/>
          <w:bCs w:val="0"/>
          <w:color w:val="auto"/>
          <w:sz w:val="24"/>
          <w:szCs w:val="24"/>
        </w:rPr>
        <w:t xml:space="preserve">anagement of an evacuation.  </w:t>
      </w:r>
      <w:r w:rsidRPr="00F77B7C">
        <w:rPr>
          <w:rFonts w:ascii="Arial" w:eastAsia="Calibri" w:hAnsi="Arial" w:cs="Arial"/>
          <w:b w:val="0"/>
          <w:bCs w:val="0"/>
          <w:color w:val="auto"/>
          <w:sz w:val="24"/>
          <w:szCs w:val="24"/>
        </w:rPr>
        <w:t xml:space="preserve">These positions should be filled by trained personnel familiar with the emergency plans, design of the building, and evacuation assembly areas.   Each primary floor or fire warden position should have an alternate that can function in their absence.    Primaries and alternates can be volunteers or occupants of the building appointed by management within the department.  Floor and fire wardens may receive special training and will work with the ASU Office of the Fire Marshal related to annual testing.   </w:t>
      </w:r>
      <w:bookmarkEnd w:id="27"/>
      <w:bookmarkEnd w:id="28"/>
      <w:bookmarkEnd w:id="29"/>
      <w:bookmarkEnd w:id="30"/>
    </w:p>
    <w:p w:rsidR="006818BB" w:rsidRPr="00F77B7C" w:rsidRDefault="006818BB" w:rsidP="006818BB">
      <w:pPr>
        <w:pStyle w:val="Heading2"/>
        <w:tabs>
          <w:tab w:val="left" w:pos="0"/>
          <w:tab w:val="left" w:pos="475"/>
          <w:tab w:val="left" w:pos="950"/>
        </w:tabs>
        <w:ind w:left="475"/>
        <w:rPr>
          <w:rFonts w:ascii="Arial" w:eastAsia="Calibri" w:hAnsi="Arial" w:cs="Arial"/>
          <w:bCs w:val="0"/>
          <w:color w:val="auto"/>
          <w:sz w:val="24"/>
          <w:szCs w:val="24"/>
          <w:u w:val="single"/>
        </w:rPr>
      </w:pPr>
      <w:r w:rsidRPr="00F77B7C">
        <w:rPr>
          <w:rFonts w:ascii="Arial" w:eastAsia="Calibri" w:hAnsi="Arial" w:cs="Arial"/>
          <w:bCs w:val="0"/>
          <w:color w:val="auto"/>
          <w:sz w:val="24"/>
          <w:szCs w:val="24"/>
          <w:u w:val="single"/>
        </w:rPr>
        <w:t>Duties of the Floor or Warden</w:t>
      </w:r>
    </w:p>
    <w:p w:rsidR="006818BB" w:rsidRPr="00F77B7C" w:rsidRDefault="006818BB" w:rsidP="006818BB">
      <w:pPr>
        <w:spacing w:after="0"/>
        <w:ind w:left="1915"/>
        <w:jc w:val="both"/>
        <w:rPr>
          <w:rFonts w:ascii="Arial" w:hAnsi="Arial" w:cs="Arial"/>
          <w:sz w:val="24"/>
          <w:szCs w:val="24"/>
        </w:rPr>
      </w:pPr>
    </w:p>
    <w:p w:rsidR="006818BB" w:rsidRPr="00F77B7C" w:rsidRDefault="006818BB" w:rsidP="006818BB">
      <w:pPr>
        <w:numPr>
          <w:ilvl w:val="0"/>
          <w:numId w:val="4"/>
        </w:numPr>
        <w:tabs>
          <w:tab w:val="left" w:pos="0"/>
          <w:tab w:val="left" w:pos="475"/>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ind w:left="1915"/>
        <w:jc w:val="both"/>
        <w:rPr>
          <w:rFonts w:ascii="Arial" w:hAnsi="Arial" w:cs="Arial"/>
          <w:b/>
          <w:sz w:val="24"/>
          <w:szCs w:val="24"/>
        </w:rPr>
      </w:pPr>
      <w:r w:rsidRPr="00F77B7C">
        <w:rPr>
          <w:rFonts w:ascii="Arial" w:hAnsi="Arial" w:cs="Arial"/>
          <w:sz w:val="24"/>
          <w:szCs w:val="24"/>
        </w:rPr>
        <w:t xml:space="preserve">If safe to do so, conduct a quick search of your responsible area.  Close doors behind you.  </w:t>
      </w:r>
    </w:p>
    <w:p w:rsidR="006818BB" w:rsidRPr="00F77B7C" w:rsidRDefault="006818BB" w:rsidP="006818BB">
      <w:pPr>
        <w:tabs>
          <w:tab w:val="left" w:pos="0"/>
          <w:tab w:val="left" w:pos="475"/>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ind w:left="1915"/>
        <w:jc w:val="both"/>
        <w:rPr>
          <w:rFonts w:ascii="Arial" w:hAnsi="Arial" w:cs="Arial"/>
          <w:b/>
          <w:sz w:val="24"/>
          <w:szCs w:val="24"/>
        </w:rPr>
      </w:pPr>
    </w:p>
    <w:p w:rsidR="006818BB" w:rsidRPr="00F77B7C" w:rsidRDefault="006818BB" w:rsidP="006818BB">
      <w:pPr>
        <w:numPr>
          <w:ilvl w:val="0"/>
          <w:numId w:val="4"/>
        </w:numPr>
        <w:tabs>
          <w:tab w:val="left" w:pos="0"/>
          <w:tab w:val="left" w:pos="475"/>
          <w:tab w:val="left" w:pos="950"/>
          <w:tab w:val="left" w:pos="1425"/>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napToGrid w:val="0"/>
        <w:spacing w:after="0"/>
        <w:ind w:left="1915"/>
        <w:jc w:val="both"/>
        <w:rPr>
          <w:rFonts w:ascii="Arial" w:hAnsi="Arial" w:cs="Arial"/>
          <w:b/>
          <w:sz w:val="24"/>
          <w:szCs w:val="24"/>
        </w:rPr>
      </w:pPr>
      <w:r w:rsidRPr="00F77B7C">
        <w:rPr>
          <w:rFonts w:ascii="Arial" w:hAnsi="Arial" w:cs="Arial"/>
          <w:sz w:val="24"/>
          <w:szCs w:val="24"/>
        </w:rPr>
        <w:t xml:space="preserve">Give instructions to students or visitors that may not be familiar with the building regarding the best evacuation routes.   </w:t>
      </w:r>
    </w:p>
    <w:p w:rsidR="006818BB" w:rsidRPr="00F77B7C" w:rsidRDefault="006818BB" w:rsidP="006818BB">
      <w:pPr>
        <w:spacing w:after="0"/>
        <w:ind w:left="1915"/>
        <w:jc w:val="both"/>
        <w:rPr>
          <w:rFonts w:ascii="Arial" w:hAnsi="Arial" w:cs="Arial"/>
          <w:sz w:val="24"/>
          <w:szCs w:val="24"/>
        </w:rPr>
      </w:pPr>
    </w:p>
    <w:p w:rsidR="006818BB" w:rsidRPr="00F77B7C" w:rsidRDefault="006818BB" w:rsidP="006818BB">
      <w:pPr>
        <w:numPr>
          <w:ilvl w:val="0"/>
          <w:numId w:val="4"/>
        </w:numPr>
        <w:spacing w:after="0"/>
        <w:ind w:left="1915"/>
        <w:jc w:val="both"/>
        <w:rPr>
          <w:rFonts w:ascii="Arial" w:hAnsi="Arial" w:cs="Arial"/>
          <w:sz w:val="24"/>
          <w:szCs w:val="24"/>
        </w:rPr>
      </w:pPr>
      <w:r w:rsidRPr="00F77B7C">
        <w:rPr>
          <w:rFonts w:ascii="Arial" w:hAnsi="Arial" w:cs="Arial"/>
          <w:sz w:val="24"/>
          <w:szCs w:val="24"/>
        </w:rPr>
        <w:t xml:space="preserve">Try to keep occupants calm while directing them to the nearest, yet safest exit.   Remind them to go to the assembly areas so they can be accounted for.   </w:t>
      </w:r>
    </w:p>
    <w:p w:rsidR="006818BB" w:rsidRPr="00F77B7C" w:rsidRDefault="006818BB" w:rsidP="006818BB">
      <w:pPr>
        <w:spacing w:after="0"/>
        <w:ind w:left="1915"/>
        <w:jc w:val="both"/>
        <w:rPr>
          <w:rFonts w:ascii="Arial" w:hAnsi="Arial" w:cs="Arial"/>
          <w:sz w:val="24"/>
          <w:szCs w:val="24"/>
        </w:rPr>
      </w:pPr>
    </w:p>
    <w:p w:rsidR="006818BB" w:rsidRPr="00F77B7C" w:rsidRDefault="006818BB" w:rsidP="006818BB">
      <w:pPr>
        <w:numPr>
          <w:ilvl w:val="0"/>
          <w:numId w:val="4"/>
        </w:numPr>
        <w:spacing w:after="0"/>
        <w:ind w:left="1915"/>
        <w:jc w:val="both"/>
        <w:rPr>
          <w:rFonts w:ascii="Arial" w:hAnsi="Arial" w:cs="Arial"/>
          <w:sz w:val="24"/>
          <w:szCs w:val="24"/>
        </w:rPr>
      </w:pPr>
      <w:r w:rsidRPr="00F77B7C">
        <w:rPr>
          <w:rFonts w:ascii="Arial" w:hAnsi="Arial" w:cs="Arial"/>
          <w:sz w:val="24"/>
          <w:szCs w:val="24"/>
        </w:rPr>
        <w:t xml:space="preserve">Close all stairway and exits doors; never block them open or closed. </w:t>
      </w:r>
    </w:p>
    <w:p w:rsidR="006818BB" w:rsidRPr="00F77B7C" w:rsidRDefault="006818BB" w:rsidP="006818BB">
      <w:pPr>
        <w:spacing w:after="0"/>
        <w:ind w:left="1915"/>
        <w:jc w:val="both"/>
        <w:rPr>
          <w:rFonts w:ascii="Arial" w:hAnsi="Arial" w:cs="Arial"/>
          <w:sz w:val="24"/>
          <w:szCs w:val="24"/>
        </w:rPr>
      </w:pPr>
    </w:p>
    <w:p w:rsidR="006818BB" w:rsidRPr="00F77B7C" w:rsidRDefault="006818BB" w:rsidP="006818BB">
      <w:pPr>
        <w:numPr>
          <w:ilvl w:val="0"/>
          <w:numId w:val="4"/>
        </w:numPr>
        <w:spacing w:after="0"/>
        <w:ind w:left="1915"/>
        <w:jc w:val="both"/>
        <w:rPr>
          <w:rFonts w:ascii="Arial" w:hAnsi="Arial" w:cs="Arial"/>
          <w:sz w:val="24"/>
          <w:szCs w:val="24"/>
        </w:rPr>
      </w:pPr>
      <w:r w:rsidRPr="00F77B7C">
        <w:rPr>
          <w:rFonts w:ascii="Arial" w:hAnsi="Arial" w:cs="Arial"/>
          <w:sz w:val="24"/>
          <w:szCs w:val="24"/>
        </w:rPr>
        <w:t xml:space="preserve">Special attention should be given to anyone with functional needs.  </w:t>
      </w:r>
    </w:p>
    <w:p w:rsidR="006818BB" w:rsidRPr="00F77B7C" w:rsidRDefault="006818BB" w:rsidP="006818BB">
      <w:pPr>
        <w:pStyle w:val="NoSpacing"/>
        <w:ind w:left="3600"/>
        <w:rPr>
          <w:rFonts w:ascii="Arial" w:eastAsia="Calibri" w:hAnsi="Arial" w:cs="Arial"/>
          <w:b/>
          <w:sz w:val="24"/>
          <w:szCs w:val="24"/>
        </w:rPr>
      </w:pPr>
    </w:p>
    <w:p w:rsidR="002A00FD" w:rsidRPr="00F77B7C" w:rsidRDefault="002A00FD" w:rsidP="006818BB">
      <w:pPr>
        <w:pStyle w:val="NoSpacing"/>
        <w:ind w:left="3600"/>
        <w:rPr>
          <w:rFonts w:ascii="Arial" w:eastAsia="Calibri" w:hAnsi="Arial" w:cs="Arial"/>
          <w:b/>
          <w:sz w:val="24"/>
          <w:szCs w:val="24"/>
        </w:rPr>
      </w:pPr>
    </w:p>
    <w:p w:rsidR="002A00FD" w:rsidRPr="00F77B7C" w:rsidRDefault="002A00FD" w:rsidP="006818BB">
      <w:pPr>
        <w:pStyle w:val="NoSpacing"/>
        <w:ind w:left="3600"/>
        <w:rPr>
          <w:rFonts w:ascii="Arial" w:eastAsia="Calibri" w:hAnsi="Arial" w:cs="Arial"/>
          <w:b/>
          <w:sz w:val="24"/>
          <w:szCs w:val="24"/>
        </w:rPr>
      </w:pPr>
    </w:p>
    <w:p w:rsidR="006818BB" w:rsidRPr="00F77B7C" w:rsidRDefault="006818BB" w:rsidP="006818BB">
      <w:pPr>
        <w:pStyle w:val="NoSpacing"/>
        <w:ind w:left="3600"/>
        <w:rPr>
          <w:rFonts w:ascii="Arial" w:eastAsia="Calibri" w:hAnsi="Arial" w:cs="Arial"/>
          <w:b/>
          <w:sz w:val="24"/>
          <w:szCs w:val="24"/>
        </w:rPr>
      </w:pPr>
      <w:r w:rsidRPr="00F77B7C">
        <w:rPr>
          <w:rFonts w:ascii="Arial" w:eastAsia="Calibri" w:hAnsi="Arial" w:cs="Arial"/>
          <w:b/>
          <w:sz w:val="24"/>
          <w:szCs w:val="24"/>
        </w:rPr>
        <w:t>Floor/Fire Wardens</w:t>
      </w:r>
    </w:p>
    <w:p w:rsidR="002A00FD" w:rsidRPr="00F77B7C" w:rsidRDefault="002A00FD" w:rsidP="006818BB">
      <w:pPr>
        <w:pStyle w:val="NoSpacing"/>
        <w:ind w:left="3600"/>
        <w:rPr>
          <w:rFonts w:ascii="Arial" w:hAnsi="Arial" w:cs="Arial"/>
          <w:color w:val="00000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430"/>
        <w:gridCol w:w="1800"/>
        <w:gridCol w:w="3330"/>
        <w:gridCol w:w="2425"/>
      </w:tblGrid>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sidRPr="00F77B7C">
              <w:rPr>
                <w:rFonts w:ascii="Arial" w:hAnsi="Arial" w:cs="Arial"/>
                <w:color w:val="000000"/>
                <w:sz w:val="24"/>
                <w:szCs w:val="24"/>
              </w:rPr>
              <w:t>Floor</w:t>
            </w: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sidRPr="00F77B7C">
              <w:rPr>
                <w:rFonts w:ascii="Arial" w:hAnsi="Arial" w:cs="Arial"/>
                <w:color w:val="000000"/>
                <w:sz w:val="24"/>
                <w:szCs w:val="24"/>
              </w:rPr>
              <w:t>Name</w:t>
            </w: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sidRPr="00F77B7C">
              <w:rPr>
                <w:rFonts w:ascii="Arial" w:hAnsi="Arial" w:cs="Arial"/>
                <w:color w:val="000000"/>
                <w:sz w:val="24"/>
                <w:szCs w:val="24"/>
              </w:rPr>
              <w:t>Phone #</w:t>
            </w: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sidRPr="00F77B7C">
              <w:rPr>
                <w:rFonts w:ascii="Arial" w:hAnsi="Arial" w:cs="Arial"/>
                <w:color w:val="000000"/>
                <w:sz w:val="24"/>
                <w:szCs w:val="24"/>
              </w:rPr>
              <w:t>Email</w:t>
            </w: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sidRPr="00F77B7C">
              <w:rPr>
                <w:rFonts w:ascii="Arial" w:hAnsi="Arial" w:cs="Arial"/>
                <w:color w:val="000000"/>
                <w:sz w:val="24"/>
                <w:szCs w:val="24"/>
              </w:rPr>
              <w:t>Schedule (M-F 8-5)</w:t>
            </w:r>
          </w:p>
        </w:tc>
      </w:tr>
      <w:tr w:rsidR="00BC3065" w:rsidRPr="00F77B7C" w:rsidTr="00BC3065">
        <w:trPr>
          <w:trHeight w:val="252"/>
        </w:trPr>
        <w:tc>
          <w:tcPr>
            <w:tcW w:w="805"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1</w:t>
            </w:r>
            <w:r w:rsidRPr="00BC3065">
              <w:rPr>
                <w:rFonts w:ascii="Arial" w:hAnsi="Arial" w:cs="Arial"/>
                <w:color w:val="000000"/>
                <w:sz w:val="24"/>
                <w:szCs w:val="24"/>
                <w:vertAlign w:val="superscript"/>
              </w:rPr>
              <w:t>st</w:t>
            </w:r>
          </w:p>
        </w:tc>
        <w:tc>
          <w:tcPr>
            <w:tcW w:w="243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Barbara DeDecker</w:t>
            </w:r>
          </w:p>
        </w:tc>
        <w:tc>
          <w:tcPr>
            <w:tcW w:w="180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480-965-5707</w:t>
            </w:r>
          </w:p>
        </w:tc>
        <w:tc>
          <w:tcPr>
            <w:tcW w:w="3330" w:type="dxa"/>
            <w:shd w:val="clear" w:color="auto" w:fill="auto"/>
          </w:tcPr>
          <w:p w:rsidR="006818BB" w:rsidRPr="00F77B7C" w:rsidRDefault="00540328"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hyperlink r:id="rId17" w:history="1">
              <w:r w:rsidR="00BC3065" w:rsidRPr="00AC1933">
                <w:rPr>
                  <w:rStyle w:val="Hyperlink"/>
                  <w:rFonts w:ascii="Arial" w:hAnsi="Arial" w:cs="Arial"/>
                  <w:sz w:val="24"/>
                  <w:szCs w:val="24"/>
                </w:rPr>
                <w:t>Barbara.dedecker@asu.edu</w:t>
              </w:r>
            </w:hyperlink>
          </w:p>
        </w:tc>
        <w:tc>
          <w:tcPr>
            <w:tcW w:w="2425" w:type="dxa"/>
            <w:shd w:val="clear" w:color="auto" w:fill="auto"/>
          </w:tcPr>
          <w:p w:rsidR="006818BB" w:rsidRPr="00F77B7C" w:rsidRDefault="00BC3065" w:rsidP="00A01D9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rPr>
                <w:rFonts w:ascii="Arial" w:hAnsi="Arial" w:cs="Arial"/>
                <w:color w:val="000000"/>
                <w:sz w:val="24"/>
                <w:szCs w:val="24"/>
              </w:rPr>
            </w:pPr>
            <w:r>
              <w:rPr>
                <w:rFonts w:ascii="Arial" w:hAnsi="Arial" w:cs="Arial"/>
                <w:color w:val="000000"/>
                <w:sz w:val="24"/>
                <w:szCs w:val="24"/>
              </w:rPr>
              <w:t>M-F 8-5</w:t>
            </w:r>
          </w:p>
        </w:tc>
      </w:tr>
      <w:tr w:rsidR="00BC3065" w:rsidRPr="00F77B7C" w:rsidTr="00BC3065">
        <w:trPr>
          <w:trHeight w:val="252"/>
        </w:trPr>
        <w:tc>
          <w:tcPr>
            <w:tcW w:w="805"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2</w:t>
            </w:r>
            <w:r w:rsidRPr="00BC3065">
              <w:rPr>
                <w:rFonts w:ascii="Arial" w:hAnsi="Arial" w:cs="Arial"/>
                <w:color w:val="000000"/>
                <w:sz w:val="24"/>
                <w:szCs w:val="24"/>
                <w:vertAlign w:val="superscript"/>
              </w:rPr>
              <w:t>nd</w:t>
            </w:r>
          </w:p>
        </w:tc>
        <w:tc>
          <w:tcPr>
            <w:tcW w:w="243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Alison Trego</w:t>
            </w:r>
          </w:p>
        </w:tc>
        <w:tc>
          <w:tcPr>
            <w:tcW w:w="180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480-965-5095</w:t>
            </w:r>
          </w:p>
        </w:tc>
        <w:tc>
          <w:tcPr>
            <w:tcW w:w="3330" w:type="dxa"/>
            <w:shd w:val="clear" w:color="auto" w:fill="auto"/>
          </w:tcPr>
          <w:p w:rsidR="006818BB" w:rsidRPr="00F77B7C" w:rsidRDefault="00540328"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hyperlink r:id="rId18" w:history="1">
              <w:r w:rsidR="00BC3065" w:rsidRPr="00AC1933">
                <w:rPr>
                  <w:rStyle w:val="Hyperlink"/>
                  <w:rFonts w:ascii="Arial" w:hAnsi="Arial" w:cs="Arial"/>
                  <w:sz w:val="24"/>
                  <w:szCs w:val="24"/>
                </w:rPr>
                <w:t>Alison.trego@asu.edu</w:t>
              </w:r>
            </w:hyperlink>
          </w:p>
        </w:tc>
        <w:tc>
          <w:tcPr>
            <w:tcW w:w="2425" w:type="dxa"/>
            <w:shd w:val="clear" w:color="auto" w:fill="auto"/>
          </w:tcPr>
          <w:p w:rsidR="006818BB" w:rsidRPr="00F77B7C" w:rsidRDefault="00A01D91" w:rsidP="00A01D9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rPr>
                <w:rFonts w:ascii="Arial" w:hAnsi="Arial" w:cs="Arial"/>
                <w:color w:val="000000"/>
                <w:sz w:val="24"/>
                <w:szCs w:val="24"/>
              </w:rPr>
            </w:pPr>
            <w:r>
              <w:rPr>
                <w:rFonts w:ascii="Arial" w:hAnsi="Arial" w:cs="Arial"/>
                <w:color w:val="000000"/>
                <w:sz w:val="24"/>
                <w:szCs w:val="24"/>
              </w:rPr>
              <w:t>Alternates w teaching schedule</w:t>
            </w:r>
          </w:p>
        </w:tc>
      </w:tr>
      <w:tr w:rsidR="00BC3065" w:rsidRPr="00F77B7C" w:rsidTr="00BC3065">
        <w:trPr>
          <w:trHeight w:val="242"/>
        </w:trPr>
        <w:tc>
          <w:tcPr>
            <w:tcW w:w="805"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2</w:t>
            </w:r>
            <w:r w:rsidRPr="00BC3065">
              <w:rPr>
                <w:rFonts w:ascii="Arial" w:hAnsi="Arial" w:cs="Arial"/>
                <w:color w:val="000000"/>
                <w:sz w:val="24"/>
                <w:szCs w:val="24"/>
                <w:vertAlign w:val="superscript"/>
              </w:rPr>
              <w:t>nd</w:t>
            </w:r>
          </w:p>
        </w:tc>
        <w:tc>
          <w:tcPr>
            <w:tcW w:w="243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Janet Jacobsen</w:t>
            </w:r>
          </w:p>
        </w:tc>
        <w:tc>
          <w:tcPr>
            <w:tcW w:w="180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480-965-5095</w:t>
            </w:r>
          </w:p>
        </w:tc>
        <w:tc>
          <w:tcPr>
            <w:tcW w:w="3330" w:type="dxa"/>
            <w:shd w:val="clear" w:color="auto" w:fill="auto"/>
          </w:tcPr>
          <w:p w:rsidR="006818BB" w:rsidRPr="00F77B7C" w:rsidRDefault="00540328"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hyperlink r:id="rId19" w:history="1">
              <w:r w:rsidR="00BC3065" w:rsidRPr="00AC1933">
                <w:rPr>
                  <w:rStyle w:val="Hyperlink"/>
                  <w:rFonts w:ascii="Arial" w:hAnsi="Arial" w:cs="Arial"/>
                  <w:sz w:val="24"/>
                  <w:szCs w:val="24"/>
                </w:rPr>
                <w:t>Janet.jacobsen@asu.edu</w:t>
              </w:r>
            </w:hyperlink>
          </w:p>
        </w:tc>
        <w:tc>
          <w:tcPr>
            <w:tcW w:w="2425" w:type="dxa"/>
            <w:shd w:val="clear" w:color="auto" w:fill="auto"/>
          </w:tcPr>
          <w:p w:rsidR="006818BB" w:rsidRPr="00F77B7C" w:rsidRDefault="00A01D91" w:rsidP="00A01D9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rPr>
                <w:rFonts w:ascii="Arial" w:hAnsi="Arial" w:cs="Arial"/>
                <w:color w:val="000000"/>
                <w:sz w:val="24"/>
                <w:szCs w:val="24"/>
              </w:rPr>
            </w:pPr>
            <w:r>
              <w:rPr>
                <w:rFonts w:ascii="Arial" w:hAnsi="Arial" w:cs="Arial"/>
                <w:color w:val="000000"/>
                <w:sz w:val="24"/>
                <w:szCs w:val="24"/>
              </w:rPr>
              <w:t>Alternates w teaching schedule</w:t>
            </w:r>
          </w:p>
        </w:tc>
      </w:tr>
      <w:tr w:rsidR="00BC3065" w:rsidRPr="00F77B7C" w:rsidTr="00BC3065">
        <w:trPr>
          <w:trHeight w:val="252"/>
        </w:trPr>
        <w:tc>
          <w:tcPr>
            <w:tcW w:w="805"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3</w:t>
            </w:r>
            <w:r w:rsidRPr="00BC3065">
              <w:rPr>
                <w:rFonts w:ascii="Arial" w:hAnsi="Arial" w:cs="Arial"/>
                <w:color w:val="000000"/>
                <w:sz w:val="24"/>
                <w:szCs w:val="24"/>
                <w:vertAlign w:val="superscript"/>
              </w:rPr>
              <w:t>rd</w:t>
            </w:r>
          </w:p>
        </w:tc>
        <w:tc>
          <w:tcPr>
            <w:tcW w:w="243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Jennifer Linde</w:t>
            </w:r>
          </w:p>
        </w:tc>
        <w:tc>
          <w:tcPr>
            <w:tcW w:w="180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480-727-6763</w:t>
            </w:r>
          </w:p>
        </w:tc>
        <w:tc>
          <w:tcPr>
            <w:tcW w:w="3330" w:type="dxa"/>
            <w:shd w:val="clear" w:color="auto" w:fill="auto"/>
          </w:tcPr>
          <w:p w:rsidR="006818BB" w:rsidRPr="00F77B7C" w:rsidRDefault="00540328"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hyperlink r:id="rId20" w:history="1">
              <w:r w:rsidR="00BC3065" w:rsidRPr="00AC1933">
                <w:rPr>
                  <w:rStyle w:val="Hyperlink"/>
                  <w:rFonts w:ascii="Arial" w:hAnsi="Arial" w:cs="Arial"/>
                  <w:sz w:val="24"/>
                  <w:szCs w:val="24"/>
                </w:rPr>
                <w:t>jlinde@asu.edu</w:t>
              </w:r>
            </w:hyperlink>
          </w:p>
        </w:tc>
        <w:tc>
          <w:tcPr>
            <w:tcW w:w="2425" w:type="dxa"/>
            <w:shd w:val="clear" w:color="auto" w:fill="auto"/>
          </w:tcPr>
          <w:p w:rsidR="006818BB" w:rsidRPr="00F77B7C" w:rsidRDefault="00A01D91" w:rsidP="00A01D9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rPr>
                <w:rFonts w:ascii="Arial" w:hAnsi="Arial" w:cs="Arial"/>
                <w:color w:val="000000"/>
                <w:sz w:val="24"/>
                <w:szCs w:val="24"/>
              </w:rPr>
            </w:pPr>
            <w:r>
              <w:rPr>
                <w:rFonts w:ascii="Arial" w:hAnsi="Arial" w:cs="Arial"/>
                <w:color w:val="000000"/>
                <w:sz w:val="24"/>
                <w:szCs w:val="24"/>
              </w:rPr>
              <w:t>Alternates w teaching schedule</w:t>
            </w:r>
          </w:p>
        </w:tc>
      </w:tr>
      <w:tr w:rsidR="00BC3065" w:rsidRPr="00F77B7C" w:rsidTr="00BC3065">
        <w:trPr>
          <w:trHeight w:val="252"/>
        </w:trPr>
        <w:tc>
          <w:tcPr>
            <w:tcW w:w="805"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4</w:t>
            </w:r>
            <w:r w:rsidRPr="00BC3065">
              <w:rPr>
                <w:rFonts w:ascii="Arial" w:hAnsi="Arial" w:cs="Arial"/>
                <w:color w:val="000000"/>
                <w:sz w:val="24"/>
                <w:szCs w:val="24"/>
                <w:vertAlign w:val="superscript"/>
              </w:rPr>
              <w:t>th</w:t>
            </w:r>
          </w:p>
        </w:tc>
        <w:tc>
          <w:tcPr>
            <w:tcW w:w="243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Suzanne Wurster</w:t>
            </w:r>
          </w:p>
        </w:tc>
        <w:tc>
          <w:tcPr>
            <w:tcW w:w="180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480-965-2851</w:t>
            </w:r>
          </w:p>
        </w:tc>
        <w:tc>
          <w:tcPr>
            <w:tcW w:w="3330" w:type="dxa"/>
            <w:shd w:val="clear" w:color="auto" w:fill="auto"/>
          </w:tcPr>
          <w:p w:rsidR="006818BB" w:rsidRPr="00F77B7C" w:rsidRDefault="00540328"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hyperlink r:id="rId21" w:history="1">
              <w:r w:rsidR="00BC3065" w:rsidRPr="00AC1933">
                <w:rPr>
                  <w:rStyle w:val="Hyperlink"/>
                  <w:rFonts w:ascii="Arial" w:hAnsi="Arial" w:cs="Arial"/>
                  <w:sz w:val="24"/>
                  <w:szCs w:val="24"/>
                </w:rPr>
                <w:t>Suzanne.wurster@asu.edu</w:t>
              </w:r>
            </w:hyperlink>
          </w:p>
        </w:tc>
        <w:tc>
          <w:tcPr>
            <w:tcW w:w="2425" w:type="dxa"/>
            <w:shd w:val="clear" w:color="auto" w:fill="auto"/>
          </w:tcPr>
          <w:p w:rsidR="006818BB" w:rsidRPr="00F77B7C" w:rsidRDefault="00BC3065" w:rsidP="00A01D9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rPr>
                <w:rFonts w:ascii="Arial" w:hAnsi="Arial" w:cs="Arial"/>
                <w:color w:val="000000"/>
                <w:sz w:val="24"/>
                <w:szCs w:val="24"/>
              </w:rPr>
            </w:pPr>
            <w:r>
              <w:rPr>
                <w:rFonts w:ascii="Arial" w:hAnsi="Arial" w:cs="Arial"/>
                <w:color w:val="000000"/>
                <w:sz w:val="24"/>
                <w:szCs w:val="24"/>
              </w:rPr>
              <w:t>M-F 7-4:30</w:t>
            </w:r>
          </w:p>
        </w:tc>
      </w:tr>
      <w:tr w:rsidR="00BC3065" w:rsidRPr="00F77B7C" w:rsidTr="00BC3065">
        <w:trPr>
          <w:trHeight w:val="252"/>
        </w:trPr>
        <w:tc>
          <w:tcPr>
            <w:tcW w:w="805"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4</w:t>
            </w:r>
            <w:r w:rsidRPr="00BC3065">
              <w:rPr>
                <w:rFonts w:ascii="Arial" w:hAnsi="Arial" w:cs="Arial"/>
                <w:color w:val="000000"/>
                <w:sz w:val="24"/>
                <w:szCs w:val="24"/>
                <w:vertAlign w:val="superscript"/>
              </w:rPr>
              <w:t>th</w:t>
            </w:r>
            <w:r>
              <w:rPr>
                <w:rFonts w:ascii="Arial" w:hAnsi="Arial" w:cs="Arial"/>
                <w:color w:val="000000"/>
                <w:sz w:val="24"/>
                <w:szCs w:val="24"/>
              </w:rPr>
              <w:t xml:space="preserve"> </w:t>
            </w:r>
          </w:p>
        </w:tc>
        <w:tc>
          <w:tcPr>
            <w:tcW w:w="243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Misa Pham</w:t>
            </w:r>
          </w:p>
        </w:tc>
        <w:tc>
          <w:tcPr>
            <w:tcW w:w="1800" w:type="dxa"/>
            <w:shd w:val="clear" w:color="auto" w:fill="auto"/>
          </w:tcPr>
          <w:p w:rsidR="006818BB" w:rsidRPr="00F77B7C" w:rsidRDefault="00BC3065"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r>
              <w:rPr>
                <w:rFonts w:ascii="Arial" w:hAnsi="Arial" w:cs="Arial"/>
                <w:color w:val="000000"/>
                <w:sz w:val="24"/>
                <w:szCs w:val="24"/>
              </w:rPr>
              <w:t>480-965-4231</w:t>
            </w:r>
          </w:p>
        </w:tc>
        <w:tc>
          <w:tcPr>
            <w:tcW w:w="3330" w:type="dxa"/>
            <w:shd w:val="clear" w:color="auto" w:fill="auto"/>
          </w:tcPr>
          <w:p w:rsidR="006818BB" w:rsidRPr="00F77B7C" w:rsidRDefault="00540328"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hyperlink r:id="rId22" w:history="1">
              <w:r w:rsidR="00BC3065" w:rsidRPr="00AC1933">
                <w:rPr>
                  <w:rStyle w:val="Hyperlink"/>
                  <w:rFonts w:ascii="Arial" w:hAnsi="Arial" w:cs="Arial"/>
                  <w:sz w:val="24"/>
                  <w:szCs w:val="24"/>
                </w:rPr>
                <w:t>Misa.pham@asu.edu</w:t>
              </w:r>
            </w:hyperlink>
          </w:p>
        </w:tc>
        <w:tc>
          <w:tcPr>
            <w:tcW w:w="2425" w:type="dxa"/>
            <w:shd w:val="clear" w:color="auto" w:fill="auto"/>
          </w:tcPr>
          <w:p w:rsidR="006818BB" w:rsidRPr="00F77B7C" w:rsidRDefault="00BC3065" w:rsidP="00A01D91">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rPr>
                <w:rFonts w:ascii="Arial" w:hAnsi="Arial" w:cs="Arial"/>
                <w:color w:val="000000"/>
                <w:sz w:val="24"/>
                <w:szCs w:val="24"/>
              </w:rPr>
            </w:pPr>
            <w:r>
              <w:rPr>
                <w:rFonts w:ascii="Arial" w:hAnsi="Arial" w:cs="Arial"/>
                <w:color w:val="000000"/>
                <w:sz w:val="24"/>
                <w:szCs w:val="24"/>
              </w:rPr>
              <w:t>M-Th 8-6</w:t>
            </w: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r w:rsidR="00BC3065" w:rsidRPr="00F77B7C" w:rsidTr="00BC3065">
        <w:trPr>
          <w:trHeight w:val="252"/>
        </w:trPr>
        <w:tc>
          <w:tcPr>
            <w:tcW w:w="80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180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3330"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c>
          <w:tcPr>
            <w:tcW w:w="2425" w:type="dxa"/>
            <w:shd w:val="clear" w:color="auto" w:fill="auto"/>
          </w:tcPr>
          <w:p w:rsidR="006818BB" w:rsidRPr="00F77B7C" w:rsidRDefault="006818BB" w:rsidP="004971C9">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spacing w:after="0" w:line="240" w:lineRule="auto"/>
              <w:jc w:val="both"/>
              <w:rPr>
                <w:rFonts w:ascii="Arial" w:hAnsi="Arial" w:cs="Arial"/>
                <w:color w:val="000000"/>
                <w:sz w:val="24"/>
                <w:szCs w:val="24"/>
              </w:rPr>
            </w:pPr>
          </w:p>
        </w:tc>
      </w:tr>
    </w:tbl>
    <w:p w:rsidR="006818BB" w:rsidRPr="00F77B7C" w:rsidRDefault="006818BB" w:rsidP="006818BB">
      <w:pPr>
        <w:pStyle w:val="Heading2"/>
        <w:tabs>
          <w:tab w:val="left" w:pos="0"/>
          <w:tab w:val="left" w:pos="475"/>
          <w:tab w:val="left" w:pos="950"/>
        </w:tabs>
        <w:rPr>
          <w:rFonts w:ascii="Arial" w:eastAsia="Calibri" w:hAnsi="Arial" w:cs="Arial"/>
          <w:b w:val="0"/>
          <w:bCs w:val="0"/>
          <w:color w:val="auto"/>
          <w:sz w:val="24"/>
          <w:szCs w:val="24"/>
        </w:rPr>
      </w:pPr>
    </w:p>
    <w:p w:rsidR="00FC62F2" w:rsidRPr="00F77B7C" w:rsidRDefault="00FC62F2">
      <w:pPr>
        <w:rPr>
          <w:rFonts w:ascii="Arial" w:hAnsi="Arial" w:cs="Arial"/>
          <w:sz w:val="24"/>
          <w:szCs w:val="24"/>
        </w:rPr>
      </w:pPr>
      <w:r w:rsidRPr="00F77B7C">
        <w:rPr>
          <w:rFonts w:ascii="Arial" w:hAnsi="Arial" w:cs="Arial"/>
          <w:sz w:val="24"/>
          <w:szCs w:val="24"/>
        </w:rPr>
        <w:br w:type="page"/>
      </w:r>
    </w:p>
    <w:p w:rsidR="00FC62F2" w:rsidRPr="00F77B7C" w:rsidRDefault="00FC62F2" w:rsidP="00FC62F2">
      <w:pPr>
        <w:pStyle w:val="Heading2"/>
        <w:tabs>
          <w:tab w:val="left" w:pos="0"/>
          <w:tab w:val="left" w:pos="475"/>
          <w:tab w:val="left" w:pos="950"/>
        </w:tabs>
        <w:rPr>
          <w:rFonts w:ascii="Arial" w:eastAsia="Calibri" w:hAnsi="Arial" w:cs="Arial"/>
          <w:bCs w:val="0"/>
          <w:color w:val="auto"/>
          <w:sz w:val="32"/>
          <w:szCs w:val="32"/>
          <w:u w:val="single"/>
        </w:rPr>
      </w:pPr>
      <w:r w:rsidRPr="00F77B7C">
        <w:rPr>
          <w:rFonts w:ascii="Arial" w:eastAsia="Calibri" w:hAnsi="Arial" w:cs="Arial"/>
          <w:bCs w:val="0"/>
          <w:color w:val="auto"/>
          <w:sz w:val="32"/>
          <w:szCs w:val="32"/>
          <w:u w:val="single"/>
        </w:rPr>
        <w:t xml:space="preserve">Evacuation Procedure </w:t>
      </w:r>
    </w:p>
    <w:p w:rsidR="00FC62F2" w:rsidRPr="00F77B7C" w:rsidRDefault="00FC62F2" w:rsidP="00FC62F2">
      <w:pPr>
        <w:pStyle w:val="NoSpacing"/>
        <w:ind w:left="1440"/>
        <w:jc w:val="both"/>
        <w:rPr>
          <w:rFonts w:ascii="Arial" w:eastAsia="Calibri" w:hAnsi="Arial" w:cs="Arial"/>
          <w:sz w:val="24"/>
          <w:szCs w:val="24"/>
        </w:rPr>
      </w:pPr>
    </w:p>
    <w:p w:rsidR="00FC62F2" w:rsidRPr="00F77B7C" w:rsidRDefault="00FC62F2" w:rsidP="00FC62F2">
      <w:pPr>
        <w:pStyle w:val="NoSpacing"/>
        <w:numPr>
          <w:ilvl w:val="0"/>
          <w:numId w:val="5"/>
        </w:numPr>
        <w:rPr>
          <w:rFonts w:ascii="Arial" w:eastAsia="Calibri" w:hAnsi="Arial" w:cs="Arial"/>
          <w:sz w:val="24"/>
          <w:szCs w:val="24"/>
        </w:rPr>
      </w:pPr>
      <w:r w:rsidRPr="00F77B7C">
        <w:rPr>
          <w:rFonts w:ascii="Arial" w:eastAsia="Calibri" w:hAnsi="Arial" w:cs="Arial"/>
          <w:sz w:val="24"/>
          <w:szCs w:val="24"/>
        </w:rPr>
        <w:t xml:space="preserve">When an alarm sounds, begin immediate evacuation. </w:t>
      </w:r>
    </w:p>
    <w:p w:rsidR="00FC62F2" w:rsidRPr="00F77B7C" w:rsidRDefault="00FC62F2" w:rsidP="00FC62F2">
      <w:pPr>
        <w:pStyle w:val="NoSpacing"/>
        <w:numPr>
          <w:ilvl w:val="0"/>
          <w:numId w:val="5"/>
        </w:numPr>
        <w:rPr>
          <w:rFonts w:ascii="Arial" w:eastAsia="Calibri" w:hAnsi="Arial" w:cs="Arial"/>
          <w:sz w:val="24"/>
          <w:szCs w:val="24"/>
        </w:rPr>
      </w:pPr>
      <w:r w:rsidRPr="00F77B7C">
        <w:rPr>
          <w:rFonts w:ascii="Arial" w:eastAsia="Calibri" w:hAnsi="Arial" w:cs="Arial"/>
          <w:sz w:val="24"/>
          <w:szCs w:val="24"/>
        </w:rPr>
        <w:t>Close doors behind you.</w:t>
      </w:r>
    </w:p>
    <w:p w:rsidR="00FC62F2" w:rsidRPr="00F77B7C" w:rsidRDefault="00FC62F2" w:rsidP="00FC62F2">
      <w:pPr>
        <w:pStyle w:val="NoSpacing"/>
        <w:numPr>
          <w:ilvl w:val="0"/>
          <w:numId w:val="5"/>
        </w:numPr>
        <w:rPr>
          <w:rFonts w:ascii="Arial" w:eastAsia="Calibri" w:hAnsi="Arial" w:cs="Arial"/>
          <w:sz w:val="24"/>
          <w:szCs w:val="24"/>
        </w:rPr>
      </w:pPr>
      <w:r w:rsidRPr="00F77B7C">
        <w:rPr>
          <w:rFonts w:ascii="Arial" w:eastAsia="Calibri" w:hAnsi="Arial" w:cs="Arial"/>
          <w:sz w:val="24"/>
          <w:szCs w:val="24"/>
        </w:rPr>
        <w:t xml:space="preserve">If you discover a fire or smoke, and the alarm has not sounded, activate the nearest pull station and call 9-1-1.  </w:t>
      </w:r>
    </w:p>
    <w:p w:rsidR="00FC62F2" w:rsidRPr="00F77B7C" w:rsidRDefault="00FC62F2" w:rsidP="00FC62F2">
      <w:pPr>
        <w:pStyle w:val="ListParagraph"/>
        <w:numPr>
          <w:ilvl w:val="0"/>
          <w:numId w:val="5"/>
        </w:numPr>
        <w:rPr>
          <w:rFonts w:ascii="Arial" w:eastAsia="Calibri" w:hAnsi="Arial" w:cs="Arial"/>
          <w:sz w:val="24"/>
          <w:szCs w:val="24"/>
        </w:rPr>
      </w:pPr>
      <w:r w:rsidRPr="00F77B7C">
        <w:rPr>
          <w:rFonts w:ascii="Arial" w:eastAsia="Calibri" w:hAnsi="Arial" w:cs="Arial"/>
          <w:sz w:val="24"/>
          <w:szCs w:val="24"/>
        </w:rPr>
        <w:t xml:space="preserve">If the fire alarm does not work, call 9-1-1 and notify occupants verbally of the emergency and the need to evacuate.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FC62F2" w:rsidRPr="00F77B7C" w:rsidTr="008A7389">
        <w:trPr>
          <w:jc w:val="center"/>
        </w:trPr>
        <w:tc>
          <w:tcPr>
            <w:tcW w:w="9108" w:type="dxa"/>
            <w:shd w:val="clear" w:color="auto" w:fill="auto"/>
          </w:tcPr>
          <w:p w:rsidR="00FC62F2" w:rsidRPr="00F77B7C" w:rsidRDefault="00FC62F2" w:rsidP="004971C9">
            <w:pPr>
              <w:spacing w:after="0" w:line="240" w:lineRule="auto"/>
              <w:jc w:val="center"/>
              <w:rPr>
                <w:rFonts w:ascii="Arial" w:hAnsi="Arial" w:cs="Arial"/>
                <w:b/>
                <w:sz w:val="24"/>
                <w:szCs w:val="24"/>
              </w:rPr>
            </w:pPr>
            <w:r w:rsidRPr="00F77B7C">
              <w:rPr>
                <w:rFonts w:ascii="Arial" w:hAnsi="Arial" w:cs="Arial"/>
                <w:b/>
                <w:sz w:val="24"/>
                <w:szCs w:val="24"/>
              </w:rPr>
              <w:t>Do Not Use The Elevators!</w:t>
            </w:r>
          </w:p>
        </w:tc>
      </w:tr>
      <w:tr w:rsidR="00FC62F2" w:rsidRPr="00F77B7C" w:rsidTr="008A7389">
        <w:trPr>
          <w:jc w:val="center"/>
        </w:trPr>
        <w:tc>
          <w:tcPr>
            <w:tcW w:w="9108" w:type="dxa"/>
            <w:shd w:val="clear" w:color="auto" w:fill="auto"/>
          </w:tcPr>
          <w:p w:rsidR="00FC62F2" w:rsidRPr="00F77B7C" w:rsidRDefault="00FC62F2" w:rsidP="004971C9">
            <w:pPr>
              <w:spacing w:after="0" w:line="240" w:lineRule="auto"/>
              <w:jc w:val="center"/>
              <w:rPr>
                <w:rFonts w:ascii="Arial" w:hAnsi="Arial" w:cs="Arial"/>
                <w:sz w:val="24"/>
                <w:szCs w:val="24"/>
              </w:rPr>
            </w:pPr>
            <w:r w:rsidRPr="00F77B7C">
              <w:rPr>
                <w:rFonts w:ascii="Arial" w:hAnsi="Arial" w:cs="Arial"/>
                <w:sz w:val="24"/>
                <w:szCs w:val="24"/>
              </w:rPr>
              <w:t>When the alarm sounds, the elevators may automatically recall to a pre-determined floor and shut down.</w:t>
            </w:r>
          </w:p>
        </w:tc>
      </w:tr>
    </w:tbl>
    <w:p w:rsidR="00FC62F2" w:rsidRPr="00F77B7C" w:rsidRDefault="00FC62F2" w:rsidP="00FC62F2">
      <w:pPr>
        <w:jc w:val="both"/>
        <w:rPr>
          <w:rFonts w:ascii="Arial" w:hAnsi="Arial" w:cs="Arial"/>
          <w:sz w:val="24"/>
          <w:szCs w:val="24"/>
        </w:rPr>
      </w:pPr>
    </w:p>
    <w:p w:rsidR="00FC62F2" w:rsidRPr="00F77B7C" w:rsidRDefault="00FC62F2" w:rsidP="00FC62F2">
      <w:pPr>
        <w:pStyle w:val="ListParagraph"/>
        <w:numPr>
          <w:ilvl w:val="0"/>
          <w:numId w:val="5"/>
        </w:numPr>
        <w:rPr>
          <w:rFonts w:ascii="Arial" w:eastAsia="Calibri" w:hAnsi="Arial" w:cs="Arial"/>
          <w:sz w:val="24"/>
          <w:szCs w:val="24"/>
        </w:rPr>
      </w:pPr>
      <w:r w:rsidRPr="00F77B7C">
        <w:rPr>
          <w:rFonts w:ascii="Arial" w:eastAsia="Calibri" w:hAnsi="Arial" w:cs="Arial"/>
          <w:sz w:val="24"/>
          <w:szCs w:val="24"/>
        </w:rPr>
        <w:t xml:space="preserve">If trained and safe to do so, you may attempt to extinguish small fires (no larger than a wastebasket).  </w:t>
      </w:r>
    </w:p>
    <w:p w:rsidR="00FC62F2" w:rsidRPr="00F77B7C" w:rsidRDefault="00FC62F2" w:rsidP="00FC62F2">
      <w:pPr>
        <w:pStyle w:val="ListParagraph"/>
        <w:numPr>
          <w:ilvl w:val="0"/>
          <w:numId w:val="5"/>
        </w:numPr>
        <w:rPr>
          <w:rFonts w:ascii="Arial" w:eastAsia="Calibri" w:hAnsi="Arial" w:cs="Arial"/>
          <w:sz w:val="24"/>
          <w:szCs w:val="24"/>
        </w:rPr>
      </w:pPr>
      <w:r w:rsidRPr="00F77B7C">
        <w:rPr>
          <w:rFonts w:ascii="Arial" w:eastAsia="Calibri" w:hAnsi="Arial" w:cs="Arial"/>
          <w:sz w:val="24"/>
          <w:szCs w:val="24"/>
        </w:rPr>
        <w:t xml:space="preserve">If the fire is too large or you are uncomfortable or unfamiliar with the proper use of a fire extinguisher, close the door and evacuate. </w:t>
      </w:r>
    </w:p>
    <w:p w:rsidR="00FC62F2" w:rsidRPr="00F77B7C" w:rsidRDefault="00FC62F2" w:rsidP="00FC62F2">
      <w:pPr>
        <w:pStyle w:val="ListParagraph"/>
        <w:numPr>
          <w:ilvl w:val="0"/>
          <w:numId w:val="5"/>
        </w:numPr>
        <w:rPr>
          <w:rFonts w:ascii="Arial" w:eastAsia="Calibri" w:hAnsi="Arial" w:cs="Arial"/>
          <w:sz w:val="24"/>
          <w:szCs w:val="24"/>
        </w:rPr>
      </w:pPr>
      <w:r w:rsidRPr="00F77B7C">
        <w:rPr>
          <w:rFonts w:ascii="Arial" w:eastAsia="Calibri" w:hAnsi="Arial" w:cs="Arial"/>
          <w:sz w:val="24"/>
          <w:szCs w:val="24"/>
        </w:rPr>
        <w:t xml:space="preserve">In all cases, dial 9-1-1 and advise them of your actions.  </w:t>
      </w:r>
    </w:p>
    <w:p w:rsidR="00FC62F2" w:rsidRPr="00F77B7C" w:rsidRDefault="00FC62F2" w:rsidP="00FC62F2">
      <w:pPr>
        <w:pStyle w:val="ListParagraph"/>
        <w:ind w:left="1440"/>
        <w:jc w:val="center"/>
        <w:rPr>
          <w:rFonts w:ascii="Arial" w:eastAsia="Calibri"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FC62F2" w:rsidRPr="00F77B7C" w:rsidTr="008A7389">
        <w:trPr>
          <w:jc w:val="center"/>
        </w:trPr>
        <w:tc>
          <w:tcPr>
            <w:tcW w:w="9108" w:type="dxa"/>
            <w:shd w:val="clear" w:color="auto" w:fill="auto"/>
          </w:tcPr>
          <w:p w:rsidR="00FC62F2" w:rsidRPr="00F77B7C" w:rsidRDefault="00FC62F2" w:rsidP="004971C9">
            <w:pPr>
              <w:pStyle w:val="ListParagraph"/>
              <w:spacing w:after="0" w:line="240" w:lineRule="auto"/>
              <w:ind w:left="0"/>
              <w:jc w:val="center"/>
              <w:rPr>
                <w:rFonts w:ascii="Arial" w:hAnsi="Arial" w:cs="Arial"/>
                <w:sz w:val="24"/>
                <w:szCs w:val="24"/>
              </w:rPr>
            </w:pPr>
            <w:r w:rsidRPr="00F77B7C">
              <w:rPr>
                <w:rFonts w:ascii="Arial" w:hAnsi="Arial" w:cs="Arial"/>
                <w:sz w:val="24"/>
                <w:szCs w:val="24"/>
              </w:rPr>
              <w:t>Hazardous equipment and processes should be shut down unless doing so presents a greater hazard. Close doors upon leaving area.</w:t>
            </w:r>
          </w:p>
        </w:tc>
      </w:tr>
    </w:tbl>
    <w:p w:rsidR="00FC62F2" w:rsidRPr="00F77B7C" w:rsidRDefault="00FC62F2" w:rsidP="00FC62F2">
      <w:pPr>
        <w:pStyle w:val="NoSpacing"/>
        <w:rPr>
          <w:rFonts w:ascii="Arial" w:hAnsi="Arial" w:cs="Arial"/>
          <w:sz w:val="24"/>
          <w:szCs w:val="24"/>
        </w:rPr>
      </w:pPr>
    </w:p>
    <w:p w:rsidR="00FC62F2" w:rsidRPr="00F77B7C" w:rsidRDefault="00FC62F2" w:rsidP="00FC62F2">
      <w:pPr>
        <w:pStyle w:val="NoSpacing"/>
        <w:numPr>
          <w:ilvl w:val="0"/>
          <w:numId w:val="5"/>
        </w:numPr>
        <w:rPr>
          <w:rFonts w:ascii="Arial" w:hAnsi="Arial" w:cs="Arial"/>
          <w:sz w:val="24"/>
          <w:szCs w:val="24"/>
        </w:rPr>
      </w:pPr>
      <w:r w:rsidRPr="00F77B7C">
        <w:rPr>
          <w:rFonts w:ascii="Arial" w:hAnsi="Arial" w:cs="Arial"/>
          <w:sz w:val="24"/>
          <w:szCs w:val="24"/>
        </w:rPr>
        <w:t xml:space="preserve">Evacuate to the nearest and safest exit. Keep doors closed to help slow the spread of smoke and fire. </w:t>
      </w:r>
    </w:p>
    <w:p w:rsidR="00FC62F2" w:rsidRPr="00F77B7C" w:rsidRDefault="00FC62F2" w:rsidP="00FC62F2">
      <w:pPr>
        <w:pStyle w:val="NoSpacing"/>
        <w:ind w:left="1440"/>
        <w:rPr>
          <w:rFonts w:ascii="Arial" w:hAnsi="Arial" w:cs="Arial"/>
          <w:sz w:val="24"/>
          <w:szCs w:val="24"/>
        </w:rPr>
      </w:pPr>
      <w:r w:rsidRPr="00F77B7C">
        <w:rPr>
          <w:rFonts w:ascii="Arial" w:hAnsi="Arial" w:cs="Arial"/>
          <w:sz w:val="24"/>
          <w:szCs w:val="24"/>
        </w:rPr>
        <w:t xml:space="preserve">    </w:t>
      </w:r>
    </w:p>
    <w:p w:rsidR="00FC62F2" w:rsidRPr="00F77B7C" w:rsidRDefault="00FC62F2" w:rsidP="00FC62F2">
      <w:pPr>
        <w:pStyle w:val="NoSpacing"/>
        <w:numPr>
          <w:ilvl w:val="0"/>
          <w:numId w:val="5"/>
        </w:numPr>
        <w:rPr>
          <w:rFonts w:ascii="Arial" w:hAnsi="Arial" w:cs="Arial"/>
          <w:sz w:val="24"/>
          <w:szCs w:val="24"/>
        </w:rPr>
      </w:pPr>
      <w:r w:rsidRPr="00F77B7C">
        <w:rPr>
          <w:rFonts w:ascii="Arial" w:hAnsi="Arial" w:cs="Arial"/>
          <w:sz w:val="24"/>
          <w:szCs w:val="24"/>
        </w:rPr>
        <w:t xml:space="preserve">Person(s) with functional needs, refer to </w:t>
      </w:r>
      <w:r w:rsidR="00F53B72" w:rsidRPr="00F77B7C">
        <w:rPr>
          <w:rFonts w:ascii="Arial" w:hAnsi="Arial" w:cs="Arial"/>
          <w:sz w:val="24"/>
          <w:szCs w:val="24"/>
        </w:rPr>
        <w:t xml:space="preserve">the </w:t>
      </w:r>
      <w:r w:rsidR="00F53B72" w:rsidRPr="00F77B7C">
        <w:rPr>
          <w:rFonts w:ascii="Arial" w:hAnsi="Arial" w:cs="Arial"/>
          <w:bCs/>
          <w:sz w:val="24"/>
          <w:szCs w:val="24"/>
          <w:u w:val="single"/>
        </w:rPr>
        <w:t>Emergency Evacuation for</w:t>
      </w:r>
      <w:r w:rsidR="00F53B72" w:rsidRPr="00F77B7C">
        <w:rPr>
          <w:rFonts w:ascii="Arial" w:hAnsi="Arial" w:cs="Arial"/>
          <w:sz w:val="24"/>
          <w:szCs w:val="24"/>
          <w:u w:val="single"/>
        </w:rPr>
        <w:t xml:space="preserve"> </w:t>
      </w:r>
      <w:r w:rsidR="00F53B72" w:rsidRPr="00F77B7C">
        <w:rPr>
          <w:rFonts w:ascii="Arial" w:hAnsi="Arial" w:cs="Arial"/>
          <w:bCs/>
          <w:sz w:val="24"/>
          <w:szCs w:val="24"/>
          <w:u w:val="single"/>
        </w:rPr>
        <w:t>Persons with Disabilities</w:t>
      </w:r>
      <w:r w:rsidR="00F53B72" w:rsidRPr="00F77B7C">
        <w:rPr>
          <w:rFonts w:ascii="Arial" w:hAnsi="Arial" w:cs="Arial"/>
          <w:sz w:val="24"/>
          <w:szCs w:val="24"/>
        </w:rPr>
        <w:t xml:space="preserve"> section for </w:t>
      </w:r>
      <w:r w:rsidRPr="00F77B7C">
        <w:rPr>
          <w:rFonts w:ascii="Arial" w:hAnsi="Arial" w:cs="Arial"/>
          <w:sz w:val="24"/>
          <w:szCs w:val="24"/>
        </w:rPr>
        <w:t xml:space="preserve">additional evacuation options.  </w:t>
      </w:r>
    </w:p>
    <w:p w:rsidR="00FC62F2" w:rsidRPr="00F77B7C" w:rsidRDefault="00FC62F2" w:rsidP="00FC62F2">
      <w:pPr>
        <w:pStyle w:val="NoSpacing"/>
        <w:ind w:left="1440"/>
        <w:rPr>
          <w:rFonts w:ascii="Arial" w:hAnsi="Arial" w:cs="Arial"/>
          <w:sz w:val="24"/>
          <w:szCs w:val="24"/>
        </w:rPr>
      </w:pPr>
    </w:p>
    <w:p w:rsidR="00FC62F2" w:rsidRPr="00F77B7C" w:rsidRDefault="00FC62F2" w:rsidP="00FC62F2">
      <w:pPr>
        <w:pStyle w:val="NoSpacing"/>
        <w:numPr>
          <w:ilvl w:val="0"/>
          <w:numId w:val="5"/>
        </w:numPr>
        <w:rPr>
          <w:rFonts w:ascii="Arial" w:hAnsi="Arial" w:cs="Arial"/>
          <w:sz w:val="24"/>
          <w:szCs w:val="24"/>
        </w:rPr>
      </w:pPr>
      <w:r w:rsidRPr="00F77B7C">
        <w:rPr>
          <w:rFonts w:ascii="Arial" w:hAnsi="Arial" w:cs="Arial"/>
          <w:sz w:val="24"/>
          <w:szCs w:val="24"/>
        </w:rPr>
        <w:t>Evacuate to the pre-determined Evacuation Assembly Point (EAP) (as determined by the department or building committee). You may have two or more EAP’s depending on the size of the building. Once assembled, immediately report to your designated floor or fire warden for accountability.</w:t>
      </w:r>
    </w:p>
    <w:p w:rsidR="00FC62F2" w:rsidRPr="00F77B7C" w:rsidRDefault="00FC62F2" w:rsidP="00FC62F2">
      <w:pPr>
        <w:pStyle w:val="ListParagraph"/>
        <w:rPr>
          <w:rFonts w:ascii="Arial" w:hAnsi="Arial" w:cs="Arial"/>
          <w:sz w:val="24"/>
          <w:szCs w:val="24"/>
        </w:rPr>
      </w:pPr>
    </w:p>
    <w:p w:rsidR="00FC62F2" w:rsidRPr="00F77B7C" w:rsidRDefault="00FC62F2" w:rsidP="00FC62F2">
      <w:pPr>
        <w:pStyle w:val="NoSpacing"/>
        <w:numPr>
          <w:ilvl w:val="0"/>
          <w:numId w:val="5"/>
        </w:numPr>
        <w:rPr>
          <w:rFonts w:ascii="Arial" w:hAnsi="Arial" w:cs="Arial"/>
          <w:sz w:val="24"/>
          <w:szCs w:val="24"/>
        </w:rPr>
      </w:pPr>
      <w:r w:rsidRPr="00F77B7C">
        <w:rPr>
          <w:rFonts w:ascii="Arial" w:hAnsi="Arial" w:cs="Arial"/>
          <w:sz w:val="24"/>
          <w:szCs w:val="24"/>
        </w:rPr>
        <w:t xml:space="preserve">Evacuation note: only take items of extreme importance from your work space and only take those items if they can be removed safely (i.e. car and house keys, medication, and wallets/ purses).   Do not remove large or bulky items, photographs, etc.   </w:t>
      </w:r>
    </w:p>
    <w:p w:rsidR="002A00FD" w:rsidRPr="00F77B7C" w:rsidRDefault="002A00FD" w:rsidP="002A00FD">
      <w:pPr>
        <w:pStyle w:val="NoSpacing"/>
        <w:ind w:left="1080"/>
        <w:rPr>
          <w:rFonts w:ascii="Arial" w:hAnsi="Arial" w:cs="Arial"/>
          <w:sz w:val="24"/>
          <w:szCs w:val="24"/>
        </w:rPr>
      </w:pPr>
    </w:p>
    <w:p w:rsidR="00FC62F2" w:rsidRPr="00F77B7C" w:rsidRDefault="00FC62F2" w:rsidP="00FC62F2">
      <w:pPr>
        <w:pStyle w:val="NoSpacing"/>
        <w:numPr>
          <w:ilvl w:val="0"/>
          <w:numId w:val="5"/>
        </w:numPr>
        <w:rPr>
          <w:rFonts w:ascii="Arial" w:hAnsi="Arial" w:cs="Arial"/>
          <w:sz w:val="24"/>
          <w:szCs w:val="24"/>
        </w:rPr>
      </w:pPr>
      <w:r w:rsidRPr="00F77B7C">
        <w:rPr>
          <w:rFonts w:ascii="Arial" w:hAnsi="Arial" w:cs="Arial"/>
          <w:sz w:val="24"/>
          <w:szCs w:val="24"/>
        </w:rPr>
        <w:t xml:space="preserve">Refer to your </w:t>
      </w:r>
      <w:r w:rsidRPr="00F77B7C">
        <w:rPr>
          <w:rFonts w:ascii="Arial" w:hAnsi="Arial" w:cs="Arial"/>
          <w:i/>
          <w:sz w:val="24"/>
          <w:szCs w:val="24"/>
        </w:rPr>
        <w:t>Emergency Response Guide (ERG)</w:t>
      </w:r>
      <w:r w:rsidRPr="00F77B7C">
        <w:rPr>
          <w:rFonts w:ascii="Arial" w:hAnsi="Arial" w:cs="Arial"/>
          <w:sz w:val="24"/>
          <w:szCs w:val="24"/>
        </w:rPr>
        <w:t xml:space="preserve"> for more details related to fire/evacuation and other emergency scenarios.  </w:t>
      </w:r>
    </w:p>
    <w:p w:rsidR="00553835" w:rsidRPr="00F77B7C" w:rsidRDefault="00553835" w:rsidP="00553835">
      <w:pPr>
        <w:pStyle w:val="ListParagraph"/>
        <w:rPr>
          <w:rFonts w:ascii="Arial" w:hAnsi="Arial" w:cs="Arial"/>
          <w:sz w:val="24"/>
          <w:szCs w:val="24"/>
        </w:rPr>
      </w:pPr>
    </w:p>
    <w:p w:rsidR="00553835" w:rsidRPr="00F77B7C" w:rsidRDefault="00553835" w:rsidP="00553835">
      <w:pPr>
        <w:pStyle w:val="NoSpacing"/>
        <w:rPr>
          <w:rFonts w:ascii="Arial" w:hAnsi="Arial" w:cs="Arial"/>
          <w:sz w:val="24"/>
          <w:szCs w:val="24"/>
        </w:rPr>
      </w:pPr>
    </w:p>
    <w:p w:rsidR="00553835" w:rsidRPr="00F77B7C" w:rsidRDefault="00553835" w:rsidP="00553835">
      <w:pPr>
        <w:rPr>
          <w:rFonts w:ascii="Arial" w:hAnsi="Arial" w:cs="Arial"/>
          <w:b/>
          <w:sz w:val="32"/>
          <w:szCs w:val="32"/>
        </w:rPr>
      </w:pPr>
      <w:r w:rsidRPr="00F77B7C">
        <w:rPr>
          <w:rFonts w:ascii="Arial" w:hAnsi="Arial" w:cs="Arial"/>
          <w:b/>
          <w:sz w:val="32"/>
          <w:szCs w:val="32"/>
          <w:u w:val="single"/>
        </w:rPr>
        <w:t xml:space="preserve">Primary and alternate Assembly Points </w:t>
      </w:r>
      <w:r w:rsidRPr="00F77B7C">
        <w:rPr>
          <w:rFonts w:ascii="Arial" w:hAnsi="Arial" w:cs="Arial"/>
          <w:b/>
          <w:sz w:val="32"/>
          <w:szCs w:val="32"/>
        </w:rPr>
        <w:t>(describe the location and/or attach a map showing the areas)</w:t>
      </w:r>
    </w:p>
    <w:p w:rsidR="00553835" w:rsidRPr="00F77B7C" w:rsidRDefault="00553835" w:rsidP="00553835">
      <w:pPr>
        <w:rPr>
          <w:rFonts w:ascii="Arial" w:hAnsi="Arial" w:cs="Arial"/>
          <w:sz w:val="24"/>
          <w:szCs w:val="24"/>
        </w:rPr>
      </w:pPr>
      <w:r w:rsidRPr="00F77B7C">
        <w:rPr>
          <w:rFonts w:ascii="Arial" w:hAnsi="Arial" w:cs="Arial"/>
          <w:sz w:val="24"/>
          <w:szCs w:val="24"/>
        </w:rPr>
        <w:t xml:space="preserve">Assembly points are locations where building staff can assemble and be accounted for.   In addition, information related to the incident can be shared with building occupants from these locations.   Assembly points should be walking distance from the building but not too close.    If they are located too close, first responders will likely move you from your assembly area in order to establish a perimeter around the incident.   If possible, other building can be used to “shield” you from the affected areas.    Large areas of grass are often good choices as temperatures tend to be cooler and the ground is softer than concrete.   </w:t>
      </w:r>
    </w:p>
    <w:p w:rsidR="00553835" w:rsidRPr="00F77B7C" w:rsidRDefault="00553835" w:rsidP="00553835">
      <w:pPr>
        <w:ind w:left="720"/>
        <w:rPr>
          <w:rFonts w:ascii="Arial" w:hAnsi="Arial" w:cs="Arial"/>
          <w:sz w:val="24"/>
          <w:szCs w:val="24"/>
          <w:u w:val="single"/>
        </w:rPr>
      </w:pPr>
      <w:r w:rsidRPr="00F77B7C">
        <w:rPr>
          <w:rFonts w:ascii="Arial" w:hAnsi="Arial" w:cs="Arial"/>
          <w:sz w:val="24"/>
          <w:szCs w:val="24"/>
          <w:u w:val="single"/>
        </w:rPr>
        <w:t>Primary Evacuation Area:</w:t>
      </w:r>
    </w:p>
    <w:p w:rsidR="00553835" w:rsidRDefault="00BC3065" w:rsidP="00553835">
      <w:pPr>
        <w:ind w:left="720"/>
        <w:rPr>
          <w:rFonts w:ascii="Arial" w:hAnsi="Arial" w:cs="Arial"/>
          <w:sz w:val="24"/>
          <w:szCs w:val="24"/>
        </w:rPr>
      </w:pPr>
      <w:r>
        <w:rPr>
          <w:rFonts w:ascii="Arial" w:hAnsi="Arial" w:cs="Arial"/>
          <w:sz w:val="24"/>
          <w:szCs w:val="24"/>
        </w:rPr>
        <w:t>The Primary Assembly Area for Stauffer Communication Arts A</w:t>
      </w:r>
      <w:r w:rsidR="00A01D91">
        <w:rPr>
          <w:rFonts w:ascii="Arial" w:hAnsi="Arial" w:cs="Arial"/>
          <w:sz w:val="24"/>
          <w:szCs w:val="24"/>
        </w:rPr>
        <w:t xml:space="preserve"> Wing</w:t>
      </w:r>
      <w:r>
        <w:rPr>
          <w:rFonts w:ascii="Arial" w:hAnsi="Arial" w:cs="Arial"/>
          <w:sz w:val="24"/>
          <w:szCs w:val="24"/>
        </w:rPr>
        <w:t xml:space="preserve"> is located under the covered portion of the east side of Coor Hall extending out onto Forest Mall.</w:t>
      </w:r>
    </w:p>
    <w:p w:rsidR="00BC3065" w:rsidRPr="00F77B7C" w:rsidRDefault="00BC3065" w:rsidP="00553835">
      <w:pPr>
        <w:ind w:left="720"/>
        <w:rPr>
          <w:rFonts w:ascii="Arial" w:hAnsi="Arial" w:cs="Arial"/>
          <w:sz w:val="24"/>
          <w:szCs w:val="24"/>
        </w:rPr>
      </w:pPr>
      <w:r>
        <w:rPr>
          <w:noProof/>
        </w:rPr>
        <w:drawing>
          <wp:inline distT="0" distB="0" distL="0" distR="0" wp14:anchorId="5AC95CFA" wp14:editId="1D482CE7">
            <wp:extent cx="5972175" cy="450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72175" cy="4505325"/>
                    </a:xfrm>
                    <a:prstGeom prst="rect">
                      <a:avLst/>
                    </a:prstGeom>
                  </pic:spPr>
                </pic:pic>
              </a:graphicData>
            </a:graphic>
          </wp:inline>
        </w:drawing>
      </w:r>
    </w:p>
    <w:p w:rsidR="00553835" w:rsidRPr="00F77B7C" w:rsidRDefault="00553835" w:rsidP="00553835">
      <w:pPr>
        <w:ind w:left="720"/>
        <w:rPr>
          <w:rFonts w:ascii="Arial" w:hAnsi="Arial" w:cs="Arial"/>
          <w:sz w:val="24"/>
          <w:szCs w:val="24"/>
        </w:rPr>
      </w:pPr>
    </w:p>
    <w:p w:rsidR="004971C9" w:rsidRPr="00F77B7C" w:rsidRDefault="004971C9" w:rsidP="00553835">
      <w:pPr>
        <w:ind w:left="720"/>
        <w:rPr>
          <w:rFonts w:ascii="Arial" w:hAnsi="Arial" w:cs="Arial"/>
          <w:sz w:val="24"/>
          <w:szCs w:val="24"/>
        </w:rPr>
      </w:pPr>
    </w:p>
    <w:p w:rsidR="00553835" w:rsidRPr="00F77B7C" w:rsidRDefault="00553835" w:rsidP="00BC3065">
      <w:pPr>
        <w:rPr>
          <w:rFonts w:ascii="Arial" w:hAnsi="Arial" w:cs="Arial"/>
          <w:sz w:val="24"/>
          <w:szCs w:val="24"/>
          <w:u w:val="single"/>
        </w:rPr>
      </w:pPr>
      <w:r w:rsidRPr="00F77B7C">
        <w:rPr>
          <w:rFonts w:ascii="Arial" w:hAnsi="Arial" w:cs="Arial"/>
          <w:sz w:val="24"/>
          <w:szCs w:val="24"/>
          <w:u w:val="single"/>
        </w:rPr>
        <w:t xml:space="preserve">Alternate Evacuation Area: </w:t>
      </w:r>
    </w:p>
    <w:p w:rsidR="002A00FD" w:rsidRDefault="00A01D91" w:rsidP="00A01D91">
      <w:pPr>
        <w:rPr>
          <w:rFonts w:ascii="Arial" w:hAnsi="Arial" w:cs="Arial"/>
          <w:sz w:val="24"/>
          <w:szCs w:val="24"/>
        </w:rPr>
      </w:pPr>
      <w:r w:rsidRPr="00A01D91">
        <w:rPr>
          <w:rFonts w:ascii="Arial" w:hAnsi="Arial" w:cs="Arial"/>
          <w:sz w:val="24"/>
          <w:szCs w:val="24"/>
        </w:rPr>
        <w:t>The Secondary Assembly Area for S</w:t>
      </w:r>
      <w:r>
        <w:rPr>
          <w:rFonts w:ascii="Arial" w:hAnsi="Arial" w:cs="Arial"/>
          <w:sz w:val="24"/>
          <w:szCs w:val="24"/>
        </w:rPr>
        <w:t>tauffer Communication Arts, (HDSHC) is located in the open area between the Stauffer buildings and the Art Building on the north side.</w:t>
      </w:r>
    </w:p>
    <w:p w:rsidR="00A01D91" w:rsidRPr="00A01D91" w:rsidRDefault="00A01D91" w:rsidP="00A01D91">
      <w:pPr>
        <w:rPr>
          <w:rFonts w:ascii="Arial" w:hAnsi="Arial" w:cs="Arial"/>
          <w:sz w:val="24"/>
          <w:szCs w:val="24"/>
        </w:rPr>
      </w:pPr>
      <w:r>
        <w:rPr>
          <w:noProof/>
        </w:rPr>
        <w:drawing>
          <wp:inline distT="0" distB="0" distL="0" distR="0" wp14:anchorId="28CB118A" wp14:editId="197975FA">
            <wp:extent cx="5800725" cy="4381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00725" cy="4381500"/>
                    </a:xfrm>
                    <a:prstGeom prst="rect">
                      <a:avLst/>
                    </a:prstGeom>
                  </pic:spPr>
                </pic:pic>
              </a:graphicData>
            </a:graphic>
          </wp:inline>
        </w:drawing>
      </w:r>
    </w:p>
    <w:p w:rsidR="002A00FD" w:rsidRPr="00F77B7C" w:rsidRDefault="002A00FD" w:rsidP="00553835">
      <w:pPr>
        <w:ind w:left="720"/>
        <w:rPr>
          <w:rFonts w:ascii="Arial" w:hAnsi="Arial" w:cs="Arial"/>
          <w:sz w:val="24"/>
          <w:szCs w:val="24"/>
          <w:u w:val="single"/>
        </w:rPr>
      </w:pPr>
    </w:p>
    <w:p w:rsidR="004971C9" w:rsidRPr="00F77B7C" w:rsidRDefault="004971C9" w:rsidP="00553835">
      <w:pPr>
        <w:ind w:left="720"/>
        <w:rPr>
          <w:rFonts w:ascii="Arial" w:hAnsi="Arial" w:cs="Arial"/>
          <w:sz w:val="24"/>
          <w:szCs w:val="24"/>
          <w:u w:val="single"/>
        </w:rPr>
      </w:pPr>
    </w:p>
    <w:p w:rsidR="004971C9" w:rsidRPr="00F77B7C" w:rsidRDefault="004971C9">
      <w:pPr>
        <w:rPr>
          <w:rFonts w:ascii="Arial" w:hAnsi="Arial" w:cs="Arial"/>
          <w:sz w:val="24"/>
          <w:szCs w:val="24"/>
          <w:u w:val="single"/>
        </w:rPr>
      </w:pPr>
      <w:r w:rsidRPr="00F77B7C">
        <w:rPr>
          <w:rFonts w:ascii="Arial" w:hAnsi="Arial" w:cs="Arial"/>
          <w:sz w:val="24"/>
          <w:szCs w:val="24"/>
          <w:u w:val="single"/>
        </w:rPr>
        <w:br w:type="page"/>
      </w:r>
    </w:p>
    <w:p w:rsidR="002A00FD" w:rsidRPr="00F77B7C" w:rsidRDefault="002A00FD" w:rsidP="002A00FD">
      <w:pPr>
        <w:pStyle w:val="NoSpacing"/>
        <w:jc w:val="both"/>
        <w:rPr>
          <w:rFonts w:ascii="Arial" w:hAnsi="Arial" w:cs="Arial"/>
          <w:b/>
          <w:sz w:val="32"/>
          <w:szCs w:val="32"/>
          <w:u w:val="single"/>
        </w:rPr>
      </w:pPr>
      <w:r w:rsidRPr="00F77B7C">
        <w:rPr>
          <w:rFonts w:ascii="Arial" w:hAnsi="Arial" w:cs="Arial"/>
          <w:b/>
          <w:sz w:val="32"/>
          <w:szCs w:val="32"/>
          <w:u w:val="single"/>
        </w:rPr>
        <w:t>Re-entry procedure</w:t>
      </w:r>
    </w:p>
    <w:p w:rsidR="002A00FD" w:rsidRPr="00F77B7C" w:rsidRDefault="002A00FD" w:rsidP="002A00FD">
      <w:pPr>
        <w:autoSpaceDE w:val="0"/>
        <w:autoSpaceDN w:val="0"/>
        <w:adjustRightInd w:val="0"/>
        <w:spacing w:after="0" w:line="240" w:lineRule="auto"/>
        <w:rPr>
          <w:rFonts w:ascii="Arial" w:hAnsi="Arial" w:cs="Arial"/>
        </w:rPr>
      </w:pPr>
    </w:p>
    <w:p w:rsidR="002A00FD" w:rsidRPr="00F77B7C" w:rsidRDefault="002A00FD" w:rsidP="002A00FD">
      <w:pPr>
        <w:autoSpaceDE w:val="0"/>
        <w:autoSpaceDN w:val="0"/>
        <w:adjustRightInd w:val="0"/>
        <w:spacing w:after="0"/>
        <w:rPr>
          <w:rFonts w:ascii="Arial" w:hAnsi="Arial" w:cs="Arial"/>
          <w:sz w:val="24"/>
          <w:szCs w:val="24"/>
        </w:rPr>
      </w:pPr>
      <w:r w:rsidRPr="00F77B7C">
        <w:rPr>
          <w:rFonts w:ascii="Arial" w:hAnsi="Arial" w:cs="Arial"/>
          <w:sz w:val="24"/>
          <w:szCs w:val="24"/>
        </w:rPr>
        <w:t>Never re-enter a building after evacuating unless cleared by emergency personnel!</w:t>
      </w:r>
    </w:p>
    <w:p w:rsidR="002A00FD" w:rsidRPr="00F77B7C" w:rsidRDefault="002A00FD" w:rsidP="002A00FD">
      <w:pPr>
        <w:autoSpaceDE w:val="0"/>
        <w:autoSpaceDN w:val="0"/>
        <w:adjustRightInd w:val="0"/>
        <w:spacing w:after="0"/>
        <w:rPr>
          <w:rFonts w:ascii="Arial" w:hAnsi="Arial" w:cs="Arial"/>
          <w:sz w:val="24"/>
          <w:szCs w:val="24"/>
        </w:rPr>
      </w:pPr>
    </w:p>
    <w:p w:rsidR="002A00FD" w:rsidRPr="00F77B7C" w:rsidRDefault="002A00FD" w:rsidP="002A00FD">
      <w:pPr>
        <w:autoSpaceDE w:val="0"/>
        <w:autoSpaceDN w:val="0"/>
        <w:adjustRightInd w:val="0"/>
        <w:spacing w:after="0"/>
        <w:rPr>
          <w:rFonts w:ascii="Arial" w:hAnsi="Arial" w:cs="Arial"/>
          <w:sz w:val="24"/>
          <w:szCs w:val="24"/>
        </w:rPr>
      </w:pPr>
      <w:r w:rsidRPr="00F77B7C">
        <w:rPr>
          <w:rFonts w:ascii="Arial" w:hAnsi="Arial" w:cs="Arial"/>
          <w:sz w:val="24"/>
          <w:szCs w:val="24"/>
        </w:rPr>
        <w:t>Once it is determined that re-entry can be made, emergency personnel will give an “All Clear”.  Note: Emergency personnel are the police, fire department, and Environmental Health &amp; Safety (EH&amp;S).  The building may require evaluation or monitoring to confirm no exposures remain before returning to the building, this is usually performed by EH&amp;S or their contracted services.</w:t>
      </w:r>
    </w:p>
    <w:p w:rsidR="002A00FD" w:rsidRPr="00F77B7C" w:rsidRDefault="002A00FD" w:rsidP="002A00FD">
      <w:pPr>
        <w:ind w:left="720"/>
        <w:rPr>
          <w:rFonts w:ascii="Arial" w:hAnsi="Arial" w:cs="Arial"/>
          <w:sz w:val="24"/>
          <w:szCs w:val="24"/>
          <w:u w:val="single"/>
        </w:rPr>
      </w:pPr>
    </w:p>
    <w:p w:rsidR="00F53B72" w:rsidRPr="00F77B7C" w:rsidRDefault="00F53B72">
      <w:pPr>
        <w:rPr>
          <w:rFonts w:ascii="Arial" w:hAnsi="Arial" w:cs="Arial"/>
          <w:b/>
          <w:bCs/>
          <w:sz w:val="32"/>
          <w:szCs w:val="32"/>
          <w:u w:val="single"/>
        </w:rPr>
      </w:pPr>
      <w:bookmarkStart w:id="31" w:name="_Toc146000034"/>
      <w:bookmarkStart w:id="32" w:name="_Toc146076816"/>
      <w:bookmarkStart w:id="33" w:name="_Toc146076990"/>
      <w:r w:rsidRPr="00F77B7C">
        <w:rPr>
          <w:rFonts w:ascii="Arial" w:hAnsi="Arial" w:cs="Arial"/>
          <w:b/>
          <w:bCs/>
          <w:sz w:val="32"/>
          <w:szCs w:val="32"/>
          <w:u w:val="single"/>
        </w:rPr>
        <w:br w:type="page"/>
      </w:r>
    </w:p>
    <w:p w:rsidR="00F53B72" w:rsidRPr="00F77B7C" w:rsidRDefault="00F53B72" w:rsidP="00F53B72">
      <w:pPr>
        <w:tabs>
          <w:tab w:val="center" w:pos="4680"/>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
          <w:bCs/>
          <w:color w:val="FF0000"/>
          <w:sz w:val="24"/>
          <w:szCs w:val="24"/>
        </w:rPr>
      </w:pPr>
      <w:r w:rsidRPr="00F77B7C">
        <w:rPr>
          <w:rFonts w:ascii="Arial" w:hAnsi="Arial" w:cs="Arial"/>
          <w:b/>
          <w:bCs/>
          <w:sz w:val="32"/>
          <w:szCs w:val="32"/>
          <w:u w:val="single"/>
        </w:rPr>
        <w:t>Emergency Evacuation for</w:t>
      </w:r>
      <w:bookmarkEnd w:id="31"/>
      <w:bookmarkEnd w:id="32"/>
      <w:bookmarkEnd w:id="33"/>
      <w:r w:rsidRPr="00F77B7C">
        <w:rPr>
          <w:rFonts w:ascii="Arial" w:hAnsi="Arial" w:cs="Arial"/>
          <w:b/>
          <w:sz w:val="32"/>
          <w:szCs w:val="32"/>
          <w:u w:val="single"/>
        </w:rPr>
        <w:t xml:space="preserve"> </w:t>
      </w:r>
      <w:r w:rsidRPr="00F77B7C">
        <w:rPr>
          <w:rFonts w:ascii="Arial" w:hAnsi="Arial" w:cs="Arial"/>
          <w:b/>
          <w:bCs/>
          <w:sz w:val="32"/>
          <w:szCs w:val="32"/>
          <w:u w:val="single"/>
        </w:rPr>
        <w:t>Persons with Disabilities</w:t>
      </w:r>
      <w:r w:rsidRPr="00F77B7C">
        <w:rPr>
          <w:rFonts w:ascii="Arial" w:hAnsi="Arial" w:cs="Arial"/>
          <w:b/>
          <w:bCs/>
          <w:sz w:val="24"/>
          <w:szCs w:val="24"/>
        </w:rPr>
        <w:t xml:space="preserve">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color w:val="000000"/>
          <w:sz w:val="24"/>
          <w:szCs w:val="24"/>
        </w:rPr>
      </w:pPr>
      <w:r w:rsidRPr="00F77B7C">
        <w:rPr>
          <w:rFonts w:ascii="Arial" w:hAnsi="Arial" w:cs="Arial"/>
          <w:color w:val="000000"/>
          <w:sz w:val="24"/>
          <w:szCs w:val="24"/>
        </w:rPr>
        <w:t xml:space="preserve">This section provides a general guideline of evacuation procedures for persons with disabilities.  It is likely they may require additional assistance or guidance during an evacuation.   It is important to note that the person assisting should never do more than what is being asked by the person in need.    Faculty, staff, students and visitors with functional needs should be included in the development of this plan in order to customize their primary and secondary evacuation routes.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Cs/>
          <w:sz w:val="24"/>
          <w:szCs w:val="24"/>
        </w:rPr>
      </w:pPr>
      <w:r w:rsidRPr="00F77B7C">
        <w:rPr>
          <w:rFonts w:ascii="Arial" w:hAnsi="Arial" w:cs="Arial"/>
          <w:bCs/>
          <w:sz w:val="24"/>
          <w:szCs w:val="24"/>
        </w:rPr>
        <w:t>Prior planning and practicing of emergency evacuation routes are important in assuring a safe evacuation.</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Cs/>
          <w:sz w:val="24"/>
          <w:szCs w:val="24"/>
        </w:rPr>
      </w:pPr>
      <w:r w:rsidRPr="00F77B7C">
        <w:rPr>
          <w:rFonts w:ascii="Arial" w:hAnsi="Arial" w:cs="Arial"/>
          <w:b/>
          <w:bCs/>
          <w:sz w:val="24"/>
          <w:szCs w:val="24"/>
        </w:rPr>
        <w:t xml:space="preserve">Mobility Impaired – Wheelchair: </w:t>
      </w:r>
      <w:r w:rsidRPr="00F77B7C">
        <w:rPr>
          <w:rFonts w:ascii="Arial" w:hAnsi="Arial" w:cs="Arial"/>
          <w:bCs/>
          <w:sz w:val="24"/>
          <w:szCs w:val="24"/>
        </w:rPr>
        <w:t xml:space="preserve">Persons using wheelchairs should stay in place, or move to an area for refuge when the alarm sounds. If the person with a disability is alone, he/she should phone emergency services at 9-1-1 with their present location and the area they are headed too for refuge.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Cs/>
          <w:sz w:val="24"/>
          <w:szCs w:val="24"/>
        </w:rPr>
      </w:pPr>
      <w:r w:rsidRPr="00F77B7C">
        <w:rPr>
          <w:rFonts w:ascii="Arial" w:hAnsi="Arial" w:cs="Arial"/>
          <w:b/>
          <w:bCs/>
          <w:sz w:val="24"/>
          <w:szCs w:val="24"/>
        </w:rPr>
        <w:t xml:space="preserve">Mobility Impaired - Non-Wheelchair: </w:t>
      </w:r>
      <w:r w:rsidRPr="00F77B7C">
        <w:rPr>
          <w:rFonts w:ascii="Arial" w:hAnsi="Arial" w:cs="Arial"/>
          <w:bCs/>
          <w:sz w:val="24"/>
          <w:szCs w:val="24"/>
        </w:rPr>
        <w:t xml:space="preserve">Persons with mobility impairments, who are able to walk independently, may be able to negotiate stairs in an emergency with minor assistance.  If danger is imminent, the individual may wait until the heavy traffic has cleared before attempting the stairs.  If there is no immediate danger (detectable smoke, fire, or unusual odor), the person with a disability may choose to stay in the building, using other options listed below, until the emergency personnel arrive and determine if evacuation is necessary.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Cs/>
          <w:sz w:val="24"/>
          <w:szCs w:val="24"/>
        </w:rPr>
      </w:pPr>
      <w:r w:rsidRPr="00F77B7C">
        <w:rPr>
          <w:rFonts w:ascii="Arial" w:hAnsi="Arial" w:cs="Arial"/>
          <w:b/>
          <w:bCs/>
          <w:sz w:val="24"/>
          <w:szCs w:val="24"/>
        </w:rPr>
        <w:t xml:space="preserve">Hearing Impaired: </w:t>
      </w:r>
      <w:r w:rsidRPr="00F77B7C">
        <w:rPr>
          <w:rFonts w:ascii="Arial" w:hAnsi="Arial" w:cs="Arial"/>
          <w:bCs/>
          <w:sz w:val="24"/>
          <w:szCs w:val="24"/>
        </w:rPr>
        <w:t xml:space="preserve">Most buildings on campus are equipped with fire alarm strobe light to facilitate an alarm warning for the hearing impaired.  Reasonable accommodations for persons with hearing impairments may be met by modifying the building fire alarm system, particularly for occupants who spend most of their day in one location.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
          <w:bCs/>
          <w:sz w:val="24"/>
          <w:szCs w:val="24"/>
        </w:rPr>
      </w:pPr>
      <w:r w:rsidRPr="00F77B7C">
        <w:rPr>
          <w:rFonts w:ascii="Arial" w:hAnsi="Arial" w:cs="Arial"/>
          <w:b/>
          <w:bCs/>
          <w:sz w:val="24"/>
          <w:szCs w:val="24"/>
        </w:rPr>
        <w:t>Visually Impaired:</w:t>
      </w:r>
      <w:r w:rsidRPr="00F77B7C">
        <w:rPr>
          <w:rFonts w:ascii="Arial" w:hAnsi="Arial" w:cs="Arial"/>
          <w:bCs/>
          <w:sz w:val="24"/>
          <w:szCs w:val="24"/>
        </w:rPr>
        <w:t xml:space="preserve"> Most people with a visual impairment will be familiar with their immediate surroundings and frequently traveled routes. Since the emergency evacuation route may be different from the commonly traveled route, persons who are visually impaired may need assistance in evacuating.  The assistant should offer their elbow to the individual with a visual impairment and guide them through the evacuation route.  During the evacuation the assistant should communicate as necessary to assure safe evacuation.</w:t>
      </w:r>
      <w:r w:rsidRPr="00F77B7C">
        <w:rPr>
          <w:rFonts w:ascii="Arial" w:hAnsi="Arial" w:cs="Arial"/>
          <w:b/>
          <w:bCs/>
          <w:sz w:val="24"/>
          <w:szCs w:val="24"/>
        </w:rPr>
        <w:t xml:space="preserve"> </w:t>
      </w: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b/>
          <w:color w:val="000000"/>
          <w:sz w:val="24"/>
          <w:szCs w:val="24"/>
        </w:rPr>
      </w:pPr>
      <w:r w:rsidRPr="00F77B7C">
        <w:rPr>
          <w:rFonts w:ascii="Arial" w:hAnsi="Arial" w:cs="Arial"/>
          <w:b/>
          <w:color w:val="000000"/>
          <w:sz w:val="24"/>
          <w:szCs w:val="24"/>
        </w:rPr>
        <w:t>Persons with disabilities hav</w:t>
      </w:r>
      <w:r w:rsidR="00694F78">
        <w:rPr>
          <w:rFonts w:ascii="Arial" w:hAnsi="Arial" w:cs="Arial"/>
          <w:b/>
          <w:color w:val="000000"/>
          <w:sz w:val="24"/>
          <w:szCs w:val="24"/>
        </w:rPr>
        <w:t>e four basic evacuation options:</w:t>
      </w:r>
    </w:p>
    <w:p w:rsidR="00F53B72" w:rsidRDefault="00F53B72" w:rsidP="00F53B72">
      <w:pPr>
        <w:pStyle w:val="NoSpacing"/>
        <w:spacing w:line="276" w:lineRule="auto"/>
        <w:rPr>
          <w:rFonts w:ascii="Arial" w:hAnsi="Arial" w:cs="Arial"/>
          <w:sz w:val="24"/>
          <w:szCs w:val="24"/>
        </w:rPr>
      </w:pPr>
      <w:r w:rsidRPr="00F77B7C">
        <w:rPr>
          <w:rFonts w:ascii="Arial" w:eastAsia="Calibri" w:hAnsi="Arial" w:cs="Arial"/>
          <w:b/>
          <w:sz w:val="24"/>
          <w:szCs w:val="24"/>
        </w:rPr>
        <w:t>Horizontal evacuation:</w:t>
      </w:r>
      <w:r w:rsidRPr="00F77B7C">
        <w:rPr>
          <w:rFonts w:ascii="Arial" w:hAnsi="Arial" w:cs="Arial"/>
          <w:sz w:val="24"/>
          <w:szCs w:val="24"/>
        </w:rPr>
        <w:t xml:space="preserve"> Exit one building to another by using an exit passageway or go directly to the outside safely at ground level.</w:t>
      </w:r>
    </w:p>
    <w:p w:rsidR="00694F78" w:rsidRPr="00F77B7C" w:rsidRDefault="00694F78" w:rsidP="00F53B72">
      <w:pPr>
        <w:pStyle w:val="NoSpacing"/>
        <w:spacing w:line="276" w:lineRule="auto"/>
        <w:rPr>
          <w:rFonts w:ascii="Arial" w:hAnsi="Arial" w:cs="Arial"/>
          <w:sz w:val="24"/>
          <w:szCs w:val="24"/>
        </w:rPr>
      </w:pPr>
    </w:p>
    <w:p w:rsidR="00F53B72" w:rsidRDefault="00F53B72" w:rsidP="00F53B72">
      <w:pPr>
        <w:pStyle w:val="NoSpacing"/>
        <w:spacing w:line="276" w:lineRule="auto"/>
        <w:rPr>
          <w:rFonts w:ascii="Arial" w:hAnsi="Arial" w:cs="Arial"/>
          <w:color w:val="000000"/>
          <w:sz w:val="24"/>
          <w:szCs w:val="24"/>
        </w:rPr>
      </w:pPr>
      <w:r w:rsidRPr="00F77B7C">
        <w:rPr>
          <w:rFonts w:ascii="Arial" w:eastAsia="Calibri" w:hAnsi="Arial" w:cs="Arial"/>
          <w:b/>
          <w:sz w:val="24"/>
          <w:szCs w:val="24"/>
        </w:rPr>
        <w:t>Stairway evacuation:</w:t>
      </w:r>
      <w:r w:rsidRPr="00F77B7C">
        <w:rPr>
          <w:rFonts w:ascii="Arial" w:hAnsi="Arial" w:cs="Arial"/>
          <w:color w:val="000000"/>
          <w:sz w:val="24"/>
          <w:szCs w:val="24"/>
        </w:rPr>
        <w:t xml:space="preserve">  Above ground level, remain in the stairway enclosure and let others evacuating know you will remain there and to tell the fire department of your location (Stairway enclosures are a separate fire rated building within a building).</w:t>
      </w:r>
    </w:p>
    <w:p w:rsidR="00694F78" w:rsidRPr="00F77B7C" w:rsidRDefault="00694F78" w:rsidP="00F53B72">
      <w:pPr>
        <w:pStyle w:val="NoSpacing"/>
        <w:spacing w:line="276" w:lineRule="auto"/>
        <w:rPr>
          <w:rFonts w:ascii="Arial" w:hAnsi="Arial" w:cs="Arial"/>
          <w:sz w:val="24"/>
          <w:szCs w:val="24"/>
        </w:rPr>
      </w:pPr>
    </w:p>
    <w:p w:rsidR="00F53B72" w:rsidRDefault="00F53B72" w:rsidP="00F53B72">
      <w:pPr>
        <w:pStyle w:val="NoSpacing"/>
        <w:spacing w:line="276" w:lineRule="auto"/>
        <w:rPr>
          <w:rFonts w:ascii="Arial" w:hAnsi="Arial" w:cs="Arial"/>
          <w:sz w:val="24"/>
          <w:szCs w:val="24"/>
        </w:rPr>
      </w:pPr>
      <w:r w:rsidRPr="00F77B7C">
        <w:rPr>
          <w:rFonts w:ascii="Arial" w:eastAsia="Calibri" w:hAnsi="Arial" w:cs="Arial"/>
          <w:b/>
          <w:sz w:val="24"/>
          <w:szCs w:val="24"/>
        </w:rPr>
        <w:t>Stay in Place:</w:t>
      </w:r>
      <w:r w:rsidRPr="00F77B7C">
        <w:rPr>
          <w:rFonts w:ascii="Arial" w:hAnsi="Arial" w:cs="Arial"/>
          <w:color w:val="000000"/>
          <w:sz w:val="24"/>
          <w:szCs w:val="24"/>
        </w:rPr>
        <w:t xml:space="preserve"> Unless you are in imminent danger, it may be safest to remain in a room that has an exterior window, telephone, and a door that closes.   </w:t>
      </w:r>
      <w:r w:rsidRPr="00F77B7C">
        <w:rPr>
          <w:rFonts w:ascii="Arial" w:hAnsi="Arial" w:cs="Arial"/>
          <w:sz w:val="24"/>
          <w:szCs w:val="24"/>
        </w:rPr>
        <w:t xml:space="preserve">  With this approach, the person may keep in contact with emergency services by dialing 9-1-1 and reporting their location directly.  Emergency services will immediately relay this location to on-site emergency personnel, who will determine the necessity for evacuation.  The Stay in Place approach may be more appropriate for sprinkler protected buildings.  </w:t>
      </w:r>
    </w:p>
    <w:p w:rsidR="00694F78" w:rsidRPr="00F77B7C" w:rsidRDefault="00694F78" w:rsidP="00F53B72">
      <w:pPr>
        <w:pStyle w:val="NoSpacing"/>
        <w:spacing w:line="276" w:lineRule="auto"/>
        <w:rPr>
          <w:rFonts w:ascii="Arial" w:hAnsi="Arial" w:cs="Arial"/>
          <w:sz w:val="24"/>
          <w:szCs w:val="24"/>
        </w:rPr>
      </w:pPr>
    </w:p>
    <w:p w:rsidR="00F53B72" w:rsidRPr="00F77B7C" w:rsidRDefault="00F53B72" w:rsidP="00F53B72">
      <w:pP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s>
        <w:rPr>
          <w:rFonts w:ascii="Arial" w:hAnsi="Arial" w:cs="Arial"/>
          <w:color w:val="000000"/>
          <w:sz w:val="24"/>
          <w:szCs w:val="24"/>
        </w:rPr>
      </w:pPr>
      <w:r w:rsidRPr="00F77B7C">
        <w:rPr>
          <w:rFonts w:ascii="Arial" w:hAnsi="Arial" w:cs="Arial"/>
          <w:color w:val="000000"/>
          <w:sz w:val="24"/>
          <w:szCs w:val="24"/>
        </w:rPr>
        <w:t xml:space="preserve">Usually, the safest areas for refuge are stairway enclosures.  Additional areas may include: fire rated corridors or vestibules adjacent to exit stairs and elevator lobbies. Many campus buildings feature fire rated corridor construction that may offer safe refuge. Taking a position in a rated corridor next to the stair is a good alternative to a small stair landing crowded with the other building occupants.   </w:t>
      </w:r>
    </w:p>
    <w:p w:rsidR="006818BB" w:rsidRPr="00F77B7C" w:rsidRDefault="006818BB" w:rsidP="00F53B72">
      <w:pPr>
        <w:rPr>
          <w:rFonts w:ascii="Arial" w:hAnsi="Arial" w:cs="Arial"/>
          <w:sz w:val="24"/>
          <w:szCs w:val="24"/>
        </w:rPr>
      </w:pPr>
    </w:p>
    <w:sectPr w:rsidR="006818BB" w:rsidRPr="00F77B7C" w:rsidSect="002A00FD">
      <w:headerReference w:type="default" r:id="rId25"/>
      <w:footerReference w:type="default" r:id="rId2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389" w:rsidRDefault="008A7389" w:rsidP="00B1456A">
      <w:pPr>
        <w:spacing w:after="0" w:line="240" w:lineRule="auto"/>
      </w:pPr>
      <w:r>
        <w:separator/>
      </w:r>
    </w:p>
  </w:endnote>
  <w:endnote w:type="continuationSeparator" w:id="0">
    <w:p w:rsidR="008A7389" w:rsidRDefault="008A7389" w:rsidP="00B1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389" w:rsidRDefault="008A7389" w:rsidP="00694F78">
    <w:pPr>
      <w:pStyle w:val="Footer"/>
      <w:rPr>
        <w:rFonts w:ascii="Arial" w:hAnsi="Arial" w:cs="Arial"/>
        <w:color w:val="A6A6A6"/>
        <w:sz w:val="16"/>
        <w:szCs w:val="16"/>
      </w:rPr>
    </w:pPr>
    <w:r>
      <w:rPr>
        <w:rFonts w:ascii="Arial" w:hAnsi="Arial" w:cs="Arial"/>
        <w:color w:val="A6A6A6"/>
        <w:sz w:val="16"/>
        <w:szCs w:val="16"/>
      </w:rPr>
      <w:tab/>
      <w:t xml:space="preserve">                                      </w:t>
    </w:r>
    <w:r w:rsidR="003C096E">
      <w:rPr>
        <w:rFonts w:ascii="Arial" w:hAnsi="Arial" w:cs="Arial"/>
        <w:color w:val="A6A6A6"/>
        <w:sz w:val="16"/>
        <w:szCs w:val="16"/>
      </w:rPr>
      <w:tab/>
      <w:t>July 2018</w:t>
    </w:r>
  </w:p>
  <w:p w:rsidR="008A7389" w:rsidRPr="00694F78" w:rsidRDefault="008A7389" w:rsidP="00694F78">
    <w:pPr>
      <w:pStyle w:val="Footer"/>
      <w:jc w:val="right"/>
      <w:rPr>
        <w:rFonts w:ascii="Arial" w:hAnsi="Arial" w:cs="Arial"/>
        <w:color w:val="A6A6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389" w:rsidRDefault="008A7389" w:rsidP="00B1456A">
      <w:pPr>
        <w:spacing w:after="0" w:line="240" w:lineRule="auto"/>
      </w:pPr>
      <w:r>
        <w:separator/>
      </w:r>
    </w:p>
  </w:footnote>
  <w:footnote w:type="continuationSeparator" w:id="0">
    <w:p w:rsidR="008A7389" w:rsidRDefault="008A7389" w:rsidP="00B14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389" w:rsidRPr="004971C9" w:rsidRDefault="008A7389" w:rsidP="004971C9">
    <w:pPr>
      <w:pStyle w:val="Header"/>
      <w:pBdr>
        <w:bottom w:val="thickThinSmallGap" w:sz="24" w:space="1" w:color="622423"/>
      </w:pBdr>
      <w:rPr>
        <w:rFonts w:eastAsia="Times New Roman"/>
        <w:sz w:val="28"/>
        <w:szCs w:val="28"/>
      </w:rPr>
    </w:pPr>
    <w:r>
      <w:rPr>
        <w:rFonts w:eastAsia="Times New Roman"/>
        <w:noProof/>
        <w:sz w:val="28"/>
        <w:szCs w:val="28"/>
      </w:rPr>
      <w:drawing>
        <wp:inline distT="0" distB="0" distL="0" distR="0">
          <wp:extent cx="73025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304800"/>
                  </a:xfrm>
                  <a:prstGeom prst="rect">
                    <a:avLst/>
                  </a:prstGeom>
                  <a:noFill/>
                  <a:ln>
                    <a:noFill/>
                  </a:ln>
                </pic:spPr>
              </pic:pic>
            </a:graphicData>
          </a:graphic>
        </wp:inline>
      </w:drawing>
    </w:r>
    <w:r w:rsidRPr="004971C9">
      <w:rPr>
        <w:rFonts w:eastAsia="Times New Roman"/>
        <w:sz w:val="28"/>
        <w:szCs w:val="28"/>
      </w:rPr>
      <w:t xml:space="preserve">                       </w:t>
    </w:r>
    <w:r w:rsidRPr="004971C9">
      <w:rPr>
        <w:rFonts w:eastAsia="Times New Roman"/>
        <w:sz w:val="28"/>
        <w:szCs w:val="28"/>
      </w:rPr>
      <w:tab/>
    </w:r>
    <w:r w:rsidRPr="004971C9">
      <w:rPr>
        <w:rFonts w:eastAsia="Times New Roman"/>
        <w:sz w:val="28"/>
        <w:szCs w:val="28"/>
      </w:rPr>
      <w:tab/>
      <w:t xml:space="preserve">       </w:t>
    </w:r>
    <w:r>
      <w:rPr>
        <w:rFonts w:eastAsia="Times New Roman"/>
        <w:sz w:val="28"/>
        <w:szCs w:val="28"/>
      </w:rPr>
      <w:t xml:space="preserve">                 </w:t>
    </w:r>
    <w:r>
      <w:rPr>
        <w:rFonts w:ascii="Arial" w:eastAsia="Times New Roman" w:hAnsi="Arial" w:cs="Arial"/>
        <w:sz w:val="28"/>
        <w:szCs w:val="28"/>
      </w:rPr>
      <w:t xml:space="preserve">Building Emergency Evacuation </w:t>
    </w:r>
    <w:r w:rsidRPr="00E70E97">
      <w:rPr>
        <w:rFonts w:ascii="Arial" w:eastAsia="Times New Roman" w:hAnsi="Arial" w:cs="Arial"/>
        <w:sz w:val="28"/>
        <w:szCs w:val="28"/>
      </w:rPr>
      <w:t>Plan</w:t>
    </w:r>
  </w:p>
  <w:p w:rsidR="008A7389" w:rsidRDefault="008A7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479C"/>
    <w:multiLevelType w:val="hybridMultilevel"/>
    <w:tmpl w:val="16A4F4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CCF0A74"/>
    <w:multiLevelType w:val="hybridMultilevel"/>
    <w:tmpl w:val="5B682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37A63"/>
    <w:multiLevelType w:val="hybridMultilevel"/>
    <w:tmpl w:val="12DE2DD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312CE"/>
    <w:multiLevelType w:val="hybridMultilevel"/>
    <w:tmpl w:val="399A34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82C2D12"/>
    <w:multiLevelType w:val="hybridMultilevel"/>
    <w:tmpl w:val="D0CE2C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7B"/>
    <w:rsid w:val="0008604B"/>
    <w:rsid w:val="000B3734"/>
    <w:rsid w:val="001430C2"/>
    <w:rsid w:val="00143718"/>
    <w:rsid w:val="0015798D"/>
    <w:rsid w:val="001A65DA"/>
    <w:rsid w:val="001B2655"/>
    <w:rsid w:val="00221609"/>
    <w:rsid w:val="002A00FD"/>
    <w:rsid w:val="002C18D0"/>
    <w:rsid w:val="003C096E"/>
    <w:rsid w:val="00476AFF"/>
    <w:rsid w:val="004971C9"/>
    <w:rsid w:val="004A2AFA"/>
    <w:rsid w:val="004C647B"/>
    <w:rsid w:val="004F2517"/>
    <w:rsid w:val="00516FB9"/>
    <w:rsid w:val="00540328"/>
    <w:rsid w:val="00553835"/>
    <w:rsid w:val="00581F8A"/>
    <w:rsid w:val="005C0C83"/>
    <w:rsid w:val="00615727"/>
    <w:rsid w:val="006818BB"/>
    <w:rsid w:val="00694F78"/>
    <w:rsid w:val="0076514C"/>
    <w:rsid w:val="007B47AA"/>
    <w:rsid w:val="007E4A7B"/>
    <w:rsid w:val="007F6BD6"/>
    <w:rsid w:val="0080216E"/>
    <w:rsid w:val="008215B1"/>
    <w:rsid w:val="00833C69"/>
    <w:rsid w:val="00835549"/>
    <w:rsid w:val="00842B2C"/>
    <w:rsid w:val="008832CA"/>
    <w:rsid w:val="00896126"/>
    <w:rsid w:val="008A7389"/>
    <w:rsid w:val="009109D0"/>
    <w:rsid w:val="00A01D91"/>
    <w:rsid w:val="00A65043"/>
    <w:rsid w:val="00A74FFC"/>
    <w:rsid w:val="00AD08E0"/>
    <w:rsid w:val="00AE06D4"/>
    <w:rsid w:val="00B1456A"/>
    <w:rsid w:val="00B200A3"/>
    <w:rsid w:val="00B95DC1"/>
    <w:rsid w:val="00BC3065"/>
    <w:rsid w:val="00C51626"/>
    <w:rsid w:val="00C52675"/>
    <w:rsid w:val="00C97F37"/>
    <w:rsid w:val="00CB639C"/>
    <w:rsid w:val="00D05BEE"/>
    <w:rsid w:val="00D539BB"/>
    <w:rsid w:val="00D66B4D"/>
    <w:rsid w:val="00D70C5F"/>
    <w:rsid w:val="00DD1248"/>
    <w:rsid w:val="00E408D3"/>
    <w:rsid w:val="00E40AAA"/>
    <w:rsid w:val="00E4437F"/>
    <w:rsid w:val="00E679FA"/>
    <w:rsid w:val="00E70E97"/>
    <w:rsid w:val="00E94908"/>
    <w:rsid w:val="00EA01E8"/>
    <w:rsid w:val="00EC390C"/>
    <w:rsid w:val="00F049CB"/>
    <w:rsid w:val="00F53B72"/>
    <w:rsid w:val="00F55A99"/>
    <w:rsid w:val="00F77B7C"/>
    <w:rsid w:val="00FC62F2"/>
    <w:rsid w:val="00FF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A1D67CB-6681-47B0-B1FE-A8F1F627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nhideWhenUsed/>
    <w:qFormat/>
    <w:rsid w:val="006818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64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647B"/>
    <w:rPr>
      <w:rFonts w:ascii="Tahoma" w:hAnsi="Tahoma" w:cs="Tahoma"/>
      <w:sz w:val="16"/>
      <w:szCs w:val="16"/>
    </w:rPr>
  </w:style>
  <w:style w:type="table" w:styleId="TableGrid">
    <w:name w:val="Table Grid"/>
    <w:basedOn w:val="TableNormal"/>
    <w:uiPriority w:val="59"/>
    <w:rsid w:val="00B14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45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A"/>
  </w:style>
  <w:style w:type="paragraph" w:styleId="Footer">
    <w:name w:val="footer"/>
    <w:basedOn w:val="Normal"/>
    <w:link w:val="FooterChar"/>
    <w:uiPriority w:val="99"/>
    <w:unhideWhenUsed/>
    <w:rsid w:val="00B14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A"/>
  </w:style>
  <w:style w:type="character" w:styleId="CommentReference">
    <w:name w:val="annotation reference"/>
    <w:uiPriority w:val="99"/>
    <w:semiHidden/>
    <w:unhideWhenUsed/>
    <w:rsid w:val="00EA01E8"/>
    <w:rPr>
      <w:sz w:val="16"/>
      <w:szCs w:val="16"/>
    </w:rPr>
  </w:style>
  <w:style w:type="paragraph" w:styleId="CommentText">
    <w:name w:val="annotation text"/>
    <w:basedOn w:val="Normal"/>
    <w:link w:val="CommentTextChar"/>
    <w:uiPriority w:val="99"/>
    <w:semiHidden/>
    <w:unhideWhenUsed/>
    <w:rsid w:val="00EA01E8"/>
    <w:pPr>
      <w:spacing w:line="240" w:lineRule="auto"/>
    </w:pPr>
    <w:rPr>
      <w:rFonts w:eastAsia="Times New Roman"/>
      <w:sz w:val="20"/>
      <w:szCs w:val="20"/>
    </w:rPr>
  </w:style>
  <w:style w:type="character" w:customStyle="1" w:styleId="CommentTextChar">
    <w:name w:val="Comment Text Char"/>
    <w:link w:val="CommentText"/>
    <w:uiPriority w:val="99"/>
    <w:semiHidden/>
    <w:rsid w:val="00EA01E8"/>
    <w:rPr>
      <w:rFonts w:eastAsia="Times New Roman"/>
      <w:sz w:val="20"/>
      <w:szCs w:val="20"/>
    </w:rPr>
  </w:style>
  <w:style w:type="character" w:styleId="Hyperlink">
    <w:name w:val="Hyperlink"/>
    <w:uiPriority w:val="99"/>
    <w:unhideWhenUsed/>
    <w:rsid w:val="000B3734"/>
    <w:rPr>
      <w:color w:val="0000FF"/>
      <w:u w:val="single"/>
    </w:rPr>
  </w:style>
  <w:style w:type="paragraph" w:styleId="ListParagraph">
    <w:name w:val="List Paragraph"/>
    <w:basedOn w:val="Normal"/>
    <w:uiPriority w:val="34"/>
    <w:qFormat/>
    <w:rsid w:val="00835549"/>
    <w:pPr>
      <w:ind w:left="720"/>
      <w:contextualSpacing/>
    </w:pPr>
    <w:rPr>
      <w:rFonts w:eastAsia="Times New Roman"/>
    </w:rPr>
  </w:style>
  <w:style w:type="paragraph" w:styleId="NoSpacing">
    <w:name w:val="No Spacing"/>
    <w:link w:val="NoSpacingChar"/>
    <w:uiPriority w:val="1"/>
    <w:qFormat/>
    <w:rsid w:val="00D05BEE"/>
    <w:rPr>
      <w:rFonts w:eastAsia="Times New Roman"/>
      <w:sz w:val="22"/>
      <w:szCs w:val="22"/>
    </w:rPr>
  </w:style>
  <w:style w:type="character" w:customStyle="1" w:styleId="NoSpacingChar">
    <w:name w:val="No Spacing Char"/>
    <w:link w:val="NoSpacing"/>
    <w:uiPriority w:val="1"/>
    <w:rsid w:val="00D05BEE"/>
    <w:rPr>
      <w:rFonts w:eastAsia="Times New Roman"/>
    </w:rPr>
  </w:style>
  <w:style w:type="character" w:customStyle="1" w:styleId="Heading2Char">
    <w:name w:val="Heading 2 Char"/>
    <w:link w:val="Heading2"/>
    <w:rsid w:val="006818BB"/>
    <w:rPr>
      <w:rFonts w:ascii="Cambria" w:eastAsia="Times New Roman" w:hAnsi="Cambria" w:cs="Times New Roman"/>
      <w:b/>
      <w:bCs/>
      <w:color w:val="4F81BD"/>
      <w:sz w:val="26"/>
      <w:szCs w:val="26"/>
    </w:rPr>
  </w:style>
  <w:style w:type="character" w:styleId="FollowedHyperlink">
    <w:name w:val="FollowedHyperlink"/>
    <w:uiPriority w:val="99"/>
    <w:semiHidden/>
    <w:unhideWhenUsed/>
    <w:rsid w:val="00E4437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33061">
      <w:bodyDiv w:val="1"/>
      <w:marLeft w:val="0"/>
      <w:marRight w:val="0"/>
      <w:marTop w:val="0"/>
      <w:marBottom w:val="0"/>
      <w:divBdr>
        <w:top w:val="none" w:sz="0" w:space="0" w:color="auto"/>
        <w:left w:val="none" w:sz="0" w:space="0" w:color="auto"/>
        <w:bottom w:val="none" w:sz="0" w:space="0" w:color="auto"/>
        <w:right w:val="none" w:sz="0" w:space="0" w:color="auto"/>
      </w:divBdr>
    </w:div>
    <w:div w:id="1631011557">
      <w:bodyDiv w:val="1"/>
      <w:marLeft w:val="0"/>
      <w:marRight w:val="0"/>
      <w:marTop w:val="0"/>
      <w:marBottom w:val="0"/>
      <w:divBdr>
        <w:top w:val="none" w:sz="0" w:space="0" w:color="auto"/>
        <w:left w:val="none" w:sz="0" w:space="0" w:color="auto"/>
        <w:bottom w:val="none" w:sz="0" w:space="0" w:color="auto"/>
        <w:right w:val="none" w:sz="0" w:space="0" w:color="auto"/>
      </w:divBdr>
    </w:div>
    <w:div w:id="213320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UReady@asu.edu" TargetMode="External"/><Relationship Id="rId18" Type="http://schemas.openxmlformats.org/officeDocument/2006/relationships/hyperlink" Target="mailto:Alison.trego@asu.ed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uzanne.wurster@asu.edu" TargetMode="External"/><Relationship Id="rId7" Type="http://schemas.openxmlformats.org/officeDocument/2006/relationships/endnotes" Target="endnotes.xml"/><Relationship Id="rId12" Type="http://schemas.openxmlformats.org/officeDocument/2006/relationships/hyperlink" Target="mailto:asufire@asu.edu" TargetMode="External"/><Relationship Id="rId17" Type="http://schemas.openxmlformats.org/officeDocument/2006/relationships/hyperlink" Target="mailto:Barbara.dedecker@asu.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fo.asu.edu/ehs-occupationalsafety" TargetMode="External"/><Relationship Id="rId20" Type="http://schemas.openxmlformats.org/officeDocument/2006/relationships/hyperlink" Target="mailto:jlinde@a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o.asu.edu/ehs-incident-reporting"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asufire@asu.edu"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cfo.asu.edu/emergency-guide" TargetMode="External"/><Relationship Id="rId19" Type="http://schemas.openxmlformats.org/officeDocument/2006/relationships/hyperlink" Target="mailto:Janet.jacobsen@asu.edu" TargetMode="External"/><Relationship Id="rId4" Type="http://schemas.openxmlformats.org/officeDocument/2006/relationships/settings" Target="settings.xml"/><Relationship Id="rId9" Type="http://schemas.openxmlformats.org/officeDocument/2006/relationships/hyperlink" Target="http://www.asu.edu/uagc/emergency/response_guide.html" TargetMode="External"/><Relationship Id="rId14" Type="http://schemas.openxmlformats.org/officeDocument/2006/relationships/hyperlink" Target="https://cfo.asu.edu/ehs-training" TargetMode="External"/><Relationship Id="rId22" Type="http://schemas.openxmlformats.org/officeDocument/2006/relationships/hyperlink" Target="mailto:Misa.pham@asu.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55190-A93C-451E-B8D2-A6840E3B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2311</Words>
  <Characters>13175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15456</CharactersWithSpaces>
  <SharedDoc>false</SharedDoc>
  <HLinks>
    <vt:vector size="48" baseType="variant">
      <vt:variant>
        <vt:i4>7012409</vt:i4>
      </vt:variant>
      <vt:variant>
        <vt:i4>21</vt:i4>
      </vt:variant>
      <vt:variant>
        <vt:i4>0</vt:i4>
      </vt:variant>
      <vt:variant>
        <vt:i4>5</vt:i4>
      </vt:variant>
      <vt:variant>
        <vt:lpwstr>https://cfo.asu.edu/ehs-occupationalsafety</vt:lpwstr>
      </vt:variant>
      <vt:variant>
        <vt:lpwstr/>
      </vt:variant>
      <vt:variant>
        <vt:i4>7995471</vt:i4>
      </vt:variant>
      <vt:variant>
        <vt:i4>18</vt:i4>
      </vt:variant>
      <vt:variant>
        <vt:i4>0</vt:i4>
      </vt:variant>
      <vt:variant>
        <vt:i4>5</vt:i4>
      </vt:variant>
      <vt:variant>
        <vt:lpwstr>mailto:JWGIBBS@asu.edu</vt:lpwstr>
      </vt:variant>
      <vt:variant>
        <vt:lpwstr/>
      </vt:variant>
      <vt:variant>
        <vt:i4>2031691</vt:i4>
      </vt:variant>
      <vt:variant>
        <vt:i4>15</vt:i4>
      </vt:variant>
      <vt:variant>
        <vt:i4>0</vt:i4>
      </vt:variant>
      <vt:variant>
        <vt:i4>5</vt:i4>
      </vt:variant>
      <vt:variant>
        <vt:lpwstr>https://cfo.asu.edu/ehs-training</vt:lpwstr>
      </vt:variant>
      <vt:variant>
        <vt:lpwstr/>
      </vt:variant>
      <vt:variant>
        <vt:i4>917538</vt:i4>
      </vt:variant>
      <vt:variant>
        <vt:i4>12</vt:i4>
      </vt:variant>
      <vt:variant>
        <vt:i4>0</vt:i4>
      </vt:variant>
      <vt:variant>
        <vt:i4>5</vt:i4>
      </vt:variant>
      <vt:variant>
        <vt:lpwstr>mailto:ASUReady@asu.edu</vt:lpwstr>
      </vt:variant>
      <vt:variant>
        <vt:lpwstr/>
      </vt:variant>
      <vt:variant>
        <vt:i4>7995471</vt:i4>
      </vt:variant>
      <vt:variant>
        <vt:i4>9</vt:i4>
      </vt:variant>
      <vt:variant>
        <vt:i4>0</vt:i4>
      </vt:variant>
      <vt:variant>
        <vt:i4>5</vt:i4>
      </vt:variant>
      <vt:variant>
        <vt:lpwstr>mailto:JWGIBBS@asu.edu</vt:lpwstr>
      </vt:variant>
      <vt:variant>
        <vt:lpwstr/>
      </vt:variant>
      <vt:variant>
        <vt:i4>6422627</vt:i4>
      </vt:variant>
      <vt:variant>
        <vt:i4>6</vt:i4>
      </vt:variant>
      <vt:variant>
        <vt:i4>0</vt:i4>
      </vt:variant>
      <vt:variant>
        <vt:i4>5</vt:i4>
      </vt:variant>
      <vt:variant>
        <vt:lpwstr>https://cfo.asu.edu/ehs-incident-reporting</vt:lpwstr>
      </vt:variant>
      <vt:variant>
        <vt:lpwstr/>
      </vt:variant>
      <vt:variant>
        <vt:i4>6946870</vt:i4>
      </vt:variant>
      <vt:variant>
        <vt:i4>3</vt:i4>
      </vt:variant>
      <vt:variant>
        <vt:i4>0</vt:i4>
      </vt:variant>
      <vt:variant>
        <vt:i4>5</vt:i4>
      </vt:variant>
      <vt:variant>
        <vt:lpwstr>https://cfo.asu.edu/emergency-guide</vt:lpwstr>
      </vt:variant>
      <vt:variant>
        <vt:lpwstr/>
      </vt:variant>
      <vt:variant>
        <vt:i4>5505085</vt:i4>
      </vt:variant>
      <vt:variant>
        <vt:i4>0</vt:i4>
      </vt:variant>
      <vt:variant>
        <vt:i4>0</vt:i4>
      </vt:variant>
      <vt:variant>
        <vt:i4>5</vt:i4>
      </vt:variant>
      <vt:variant>
        <vt:lpwstr>http://www.asu.edu/uagc/emergency/response_guide.html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Krewson</dc:creator>
  <cp:lastModifiedBy>CATHERINE SEBOLD</cp:lastModifiedBy>
  <cp:revision>2</cp:revision>
  <cp:lastPrinted>2015-08-25T18:31:00Z</cp:lastPrinted>
  <dcterms:created xsi:type="dcterms:W3CDTF">2018-12-06T23:28:00Z</dcterms:created>
  <dcterms:modified xsi:type="dcterms:W3CDTF">2018-12-06T23:28:00Z</dcterms:modified>
</cp:coreProperties>
</file>